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FF3A" w14:textId="1CF0B17C" w:rsidR="00D463EF" w:rsidRPr="00EC14D9" w:rsidRDefault="00D463EF" w:rsidP="00B96C6C">
      <w:pPr>
        <w:autoSpaceDE w:val="0"/>
        <w:autoSpaceDN w:val="0"/>
        <w:adjustRightInd w:val="0"/>
        <w:spacing w:before="156" w:after="156" w:line="240" w:lineRule="auto"/>
        <w:ind w:firstLineChars="0" w:firstLine="0"/>
        <w:jc w:val="distribute"/>
        <w:rPr>
          <w:rFonts w:ascii="宋体" w:hAnsi="宋体" w:cs="Arial"/>
          <w:bCs/>
          <w:color w:val="000000" w:themeColor="text1"/>
          <w:kern w:val="0"/>
        </w:rPr>
      </w:pPr>
      <w:r w:rsidRPr="00EC14D9">
        <w:rPr>
          <w:rFonts w:ascii="宋体" w:hAnsi="宋体" w:cs="Arial" w:hint="eastAsia"/>
          <w:bCs/>
          <w:color w:val="000000" w:themeColor="text1"/>
          <w:kern w:val="0"/>
        </w:rPr>
        <w:t>证券代码：</w:t>
      </w:r>
      <w:r w:rsidRPr="00EC14D9">
        <w:rPr>
          <w:rFonts w:ascii="宋体" w:hAnsi="宋体" w:cs="Arial"/>
          <w:bCs/>
          <w:color w:val="000000" w:themeColor="text1"/>
          <w:kern w:val="0"/>
        </w:rPr>
        <w:t xml:space="preserve">000970  </w:t>
      </w:r>
      <w:r w:rsidR="00EC14D9">
        <w:rPr>
          <w:rFonts w:ascii="宋体" w:hAnsi="宋体" w:cs="Arial"/>
          <w:bCs/>
          <w:color w:val="000000" w:themeColor="text1"/>
          <w:kern w:val="0"/>
        </w:rPr>
        <w:t xml:space="preserve"> </w:t>
      </w:r>
      <w:r w:rsidRPr="00EC14D9">
        <w:rPr>
          <w:rFonts w:ascii="宋体" w:hAnsi="宋体" w:cs="Arial"/>
          <w:bCs/>
          <w:color w:val="000000" w:themeColor="text1"/>
          <w:kern w:val="0"/>
        </w:rPr>
        <w:t xml:space="preserve">       </w:t>
      </w:r>
      <w:r w:rsidRPr="00EC14D9">
        <w:rPr>
          <w:rFonts w:ascii="宋体" w:hAnsi="宋体" w:cs="Arial" w:hint="eastAsia"/>
          <w:bCs/>
          <w:color w:val="000000" w:themeColor="text1"/>
          <w:kern w:val="0"/>
        </w:rPr>
        <w:t>证券简称：中科三环</w:t>
      </w:r>
      <w:r w:rsidR="00EC14D9" w:rsidRPr="00EC14D9">
        <w:rPr>
          <w:rFonts w:ascii="宋体" w:hAnsi="宋体" w:cs="Arial" w:hint="eastAsia"/>
          <w:bCs/>
          <w:color w:val="000000" w:themeColor="text1"/>
          <w:kern w:val="0"/>
        </w:rPr>
        <w:t xml:space="preserve"> </w:t>
      </w:r>
      <w:r w:rsidR="00EC14D9">
        <w:rPr>
          <w:rFonts w:ascii="宋体" w:hAnsi="宋体" w:cs="Arial"/>
          <w:bCs/>
          <w:color w:val="000000" w:themeColor="text1"/>
          <w:kern w:val="0"/>
        </w:rPr>
        <w:t xml:space="preserve">     </w:t>
      </w:r>
      <w:r w:rsidR="00EC14D9" w:rsidRPr="00EC14D9">
        <w:rPr>
          <w:rFonts w:ascii="宋体" w:hAnsi="宋体" w:cs="Arial"/>
          <w:bCs/>
          <w:color w:val="000000" w:themeColor="text1"/>
          <w:kern w:val="0"/>
        </w:rPr>
        <w:t xml:space="preserve">  </w:t>
      </w:r>
      <w:r w:rsidRPr="00EC14D9">
        <w:rPr>
          <w:rFonts w:ascii="宋体" w:hAnsi="宋体" w:cs="Arial" w:hint="eastAsia"/>
          <w:bCs/>
          <w:color w:val="000000" w:themeColor="text1"/>
          <w:kern w:val="0"/>
        </w:rPr>
        <w:t>公告编号：</w:t>
      </w:r>
      <w:r w:rsidRPr="00EC14D9">
        <w:rPr>
          <w:rFonts w:ascii="宋体" w:hAnsi="宋体" w:cs="Arial"/>
          <w:bCs/>
          <w:color w:val="000000" w:themeColor="text1"/>
          <w:kern w:val="0"/>
        </w:rPr>
        <w:t>2022-</w:t>
      </w:r>
      <w:r w:rsidR="00E20FE2" w:rsidRPr="00EC14D9">
        <w:rPr>
          <w:rFonts w:ascii="宋体" w:hAnsi="宋体" w:cs="Arial" w:hint="eastAsia"/>
          <w:bCs/>
          <w:color w:val="000000" w:themeColor="text1"/>
          <w:kern w:val="0"/>
        </w:rPr>
        <w:t>013</w:t>
      </w:r>
    </w:p>
    <w:p w14:paraId="5E8840CA" w14:textId="77777777" w:rsidR="00D463EF" w:rsidRPr="00EC14D9" w:rsidRDefault="00D463EF" w:rsidP="00E20FE2">
      <w:pPr>
        <w:pStyle w:val="Default"/>
        <w:spacing w:beforeLines="150" w:before="468" w:line="360" w:lineRule="auto"/>
        <w:jc w:val="center"/>
        <w:rPr>
          <w:rFonts w:ascii="黑体" w:eastAsia="黑体" w:hAnsi="黑体" w:cs="黑体"/>
          <w:b/>
          <w:color w:val="000000" w:themeColor="text1"/>
          <w:sz w:val="32"/>
          <w:szCs w:val="32"/>
        </w:rPr>
      </w:pPr>
      <w:r w:rsidRPr="00EC14D9">
        <w:rPr>
          <w:rFonts w:ascii="黑体" w:eastAsia="黑体" w:hAnsi="黑体" w:cs="黑体" w:hint="eastAsia"/>
          <w:b/>
          <w:color w:val="000000" w:themeColor="text1"/>
          <w:sz w:val="32"/>
          <w:szCs w:val="32"/>
        </w:rPr>
        <w:t>北京中科三环高技术股份有限公司</w:t>
      </w:r>
    </w:p>
    <w:p w14:paraId="2C2A74BA" w14:textId="77777777" w:rsidR="00D463EF" w:rsidRPr="00EC14D9" w:rsidRDefault="00E172D6">
      <w:pPr>
        <w:pStyle w:val="Default"/>
        <w:spacing w:afterLines="50" w:after="156" w:line="360" w:lineRule="auto"/>
        <w:jc w:val="center"/>
        <w:rPr>
          <w:rFonts w:cs="Arial"/>
          <w:b/>
          <w:color w:val="000000" w:themeColor="text1"/>
          <w:sz w:val="36"/>
          <w:szCs w:val="36"/>
        </w:rPr>
      </w:pPr>
      <w:r w:rsidRPr="00EC14D9">
        <w:rPr>
          <w:rFonts w:ascii="黑体" w:eastAsia="黑体" w:hAnsi="黑体" w:cs="黑体" w:hint="eastAsia"/>
          <w:b/>
          <w:color w:val="000000" w:themeColor="text1"/>
          <w:sz w:val="32"/>
          <w:szCs w:val="32"/>
        </w:rPr>
        <w:t>关于</w:t>
      </w:r>
      <w:r w:rsidR="005D59F2" w:rsidRPr="00EC14D9">
        <w:rPr>
          <w:rFonts w:ascii="黑体" w:eastAsia="黑体" w:hAnsi="黑体" w:cs="黑体" w:hint="eastAsia"/>
          <w:b/>
          <w:color w:val="000000" w:themeColor="text1"/>
          <w:sz w:val="32"/>
          <w:szCs w:val="32"/>
        </w:rPr>
        <w:t>使用募集资金向控股子公司实缴注册资本</w:t>
      </w:r>
      <w:r w:rsidR="000A49D1" w:rsidRPr="00EC14D9">
        <w:rPr>
          <w:rFonts w:ascii="黑体" w:eastAsia="黑体" w:hAnsi="黑体" w:cs="黑体" w:hint="eastAsia"/>
          <w:b/>
          <w:color w:val="000000" w:themeColor="text1"/>
          <w:sz w:val="32"/>
          <w:szCs w:val="32"/>
        </w:rPr>
        <w:t>以实施</w:t>
      </w:r>
      <w:proofErr w:type="gramStart"/>
      <w:r w:rsidR="000A49D1" w:rsidRPr="00EC14D9">
        <w:rPr>
          <w:rFonts w:ascii="黑体" w:eastAsia="黑体" w:hAnsi="黑体" w:cs="黑体" w:hint="eastAsia"/>
          <w:b/>
          <w:color w:val="000000" w:themeColor="text1"/>
          <w:sz w:val="32"/>
          <w:szCs w:val="32"/>
        </w:rPr>
        <w:t>募投项目</w:t>
      </w:r>
      <w:proofErr w:type="gramEnd"/>
      <w:r w:rsidR="000A49D1" w:rsidRPr="00EC14D9">
        <w:rPr>
          <w:rFonts w:ascii="黑体" w:eastAsia="黑体" w:hAnsi="黑体" w:cs="黑体" w:hint="eastAsia"/>
          <w:b/>
          <w:color w:val="000000" w:themeColor="text1"/>
          <w:sz w:val="32"/>
          <w:szCs w:val="32"/>
        </w:rPr>
        <w:t>的公告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463EF" w14:paraId="14DE1C40" w14:textId="77777777" w:rsidTr="002D11FE">
        <w:tc>
          <w:tcPr>
            <w:tcW w:w="5000" w:type="pct"/>
            <w:tcBorders>
              <w:top w:val="single" w:sz="4" w:space="0" w:color="auto"/>
              <w:left w:val="single" w:sz="4" w:space="0" w:color="auto"/>
              <w:bottom w:val="single" w:sz="4" w:space="0" w:color="auto"/>
              <w:right w:val="single" w:sz="4" w:space="0" w:color="auto"/>
            </w:tcBorders>
            <w:hideMark/>
          </w:tcPr>
          <w:p w14:paraId="73CCDA42" w14:textId="77777777" w:rsidR="00D463EF" w:rsidRDefault="00D463EF">
            <w:pPr>
              <w:pStyle w:val="Default"/>
              <w:spacing w:beforeLines="50" w:before="156" w:afterLines="50" w:after="156" w:line="360" w:lineRule="auto"/>
              <w:ind w:firstLineChars="200" w:firstLine="482"/>
              <w:jc w:val="both"/>
              <w:rPr>
                <w:rFonts w:cs="Arial"/>
                <w:color w:val="auto"/>
              </w:rPr>
            </w:pPr>
            <w:bookmarkStart w:id="0" w:name="_Hlk28248536"/>
            <w:r>
              <w:rPr>
                <w:rFonts w:cs="Arial" w:hint="eastAsia"/>
                <w:b/>
                <w:bCs/>
                <w:color w:val="auto"/>
              </w:rPr>
              <w:t>本公司及其董事会全体成员保证信息披露内容的真实、准确和完整，没有虚假记载、误导性陈述或者重大遗漏。</w:t>
            </w:r>
          </w:p>
        </w:tc>
      </w:tr>
    </w:tbl>
    <w:bookmarkEnd w:id="0"/>
    <w:p w14:paraId="052D6E23" w14:textId="77777777" w:rsidR="00860B9D" w:rsidRDefault="000A295B" w:rsidP="000A295B">
      <w:pPr>
        <w:spacing w:beforeLines="0" w:afterLines="0"/>
        <w:ind w:firstLine="480"/>
        <w:rPr>
          <w:rFonts w:ascii="Arial Narrow" w:hAnsi="Arial Narrow"/>
        </w:rPr>
      </w:pPr>
      <w:r w:rsidRPr="000A295B">
        <w:rPr>
          <w:rFonts w:ascii="Arial Narrow" w:hAnsi="Arial Narrow" w:hint="eastAsia"/>
        </w:rPr>
        <w:t>为规范公司募集资金管理，保护投资者的权益，根据</w:t>
      </w:r>
      <w:r w:rsidR="00946552" w:rsidRPr="003370A3">
        <w:rPr>
          <w:rFonts w:ascii="Arial Narrow" w:hAnsi="Arial Narrow" w:hint="eastAsia"/>
        </w:rPr>
        <w:t>《</w:t>
      </w:r>
      <w:r w:rsidR="00946552">
        <w:rPr>
          <w:rFonts w:ascii="Arial Narrow" w:hAnsi="Arial Narrow" w:hint="eastAsia"/>
        </w:rPr>
        <w:t>深圳</w:t>
      </w:r>
      <w:r w:rsidR="00946552" w:rsidRPr="003370A3">
        <w:rPr>
          <w:rFonts w:ascii="Arial Narrow" w:hAnsi="Arial Narrow" w:hint="eastAsia"/>
        </w:rPr>
        <w:t>证券交易所上市公司自律监管指引第</w:t>
      </w:r>
      <w:r w:rsidR="00946552" w:rsidRPr="003370A3">
        <w:rPr>
          <w:rFonts w:ascii="Arial Narrow" w:hAnsi="Arial Narrow" w:hint="eastAsia"/>
        </w:rPr>
        <w:t xml:space="preserve"> 1 </w:t>
      </w:r>
      <w:r w:rsidR="00946552" w:rsidRPr="003370A3">
        <w:rPr>
          <w:rFonts w:ascii="Arial Narrow" w:hAnsi="Arial Narrow" w:hint="eastAsia"/>
        </w:rPr>
        <w:t>号</w:t>
      </w:r>
      <w:r w:rsidR="00946552" w:rsidRPr="0019657A">
        <w:rPr>
          <w:rFonts w:ascii="Arial Narrow" w:hAnsi="Arial Narrow" w:hint="eastAsia"/>
        </w:rPr>
        <w:t>——</w:t>
      </w:r>
      <w:r w:rsidR="00946552" w:rsidRPr="00B06838">
        <w:rPr>
          <w:rFonts w:ascii="Arial Narrow" w:hAnsi="Arial Narrow" w:hint="eastAsia"/>
        </w:rPr>
        <w:t>主板上市公司规范运作</w:t>
      </w:r>
      <w:r w:rsidR="00946552" w:rsidRPr="003370A3">
        <w:rPr>
          <w:rFonts w:ascii="Arial Narrow" w:hAnsi="Arial Narrow" w:hint="eastAsia"/>
        </w:rPr>
        <w:t>》</w:t>
      </w:r>
      <w:r w:rsidR="000C23BC">
        <w:rPr>
          <w:rFonts w:ascii="Arial Narrow" w:hAnsi="Arial Narrow" w:hint="eastAsia"/>
        </w:rPr>
        <w:t>、</w:t>
      </w:r>
      <w:r w:rsidRPr="000A295B">
        <w:rPr>
          <w:rFonts w:ascii="Arial Narrow" w:hAnsi="Arial Narrow" w:hint="eastAsia"/>
        </w:rPr>
        <w:t>《</w:t>
      </w:r>
      <w:r w:rsidR="006A16D7" w:rsidRPr="0019657A">
        <w:rPr>
          <w:rFonts w:ascii="Arial Narrow" w:hAnsi="Arial Narrow" w:hint="eastAsia"/>
        </w:rPr>
        <w:t>上市公司监管指引第</w:t>
      </w:r>
      <w:r w:rsidR="006A16D7" w:rsidRPr="0019657A">
        <w:rPr>
          <w:rFonts w:ascii="Arial Narrow" w:hAnsi="Arial Narrow" w:hint="eastAsia"/>
        </w:rPr>
        <w:t>2</w:t>
      </w:r>
      <w:r w:rsidR="006A16D7" w:rsidRPr="0019657A">
        <w:rPr>
          <w:rFonts w:ascii="Arial Narrow" w:hAnsi="Arial Narrow" w:hint="eastAsia"/>
        </w:rPr>
        <w:t>号——上市公司募集资金管理和使用的监管要求</w:t>
      </w:r>
      <w:r w:rsidRPr="000A295B">
        <w:rPr>
          <w:rFonts w:ascii="Arial Narrow" w:hAnsi="Arial Narrow" w:hint="eastAsia"/>
        </w:rPr>
        <w:t>》等法律法规的相关规定，公司将使用募集资金向公司</w:t>
      </w:r>
      <w:r w:rsidR="0017717A">
        <w:rPr>
          <w:rFonts w:ascii="Arial Narrow" w:hAnsi="Arial Narrow" w:hint="eastAsia"/>
        </w:rPr>
        <w:t>控股</w:t>
      </w:r>
      <w:r w:rsidRPr="000A295B">
        <w:rPr>
          <w:rFonts w:ascii="Arial Narrow" w:hAnsi="Arial Narrow" w:hint="eastAsia"/>
        </w:rPr>
        <w:t>子公司</w:t>
      </w:r>
      <w:r w:rsidR="00F44E54">
        <w:rPr>
          <w:rFonts w:ascii="Arial Narrow" w:hAnsi="Arial Narrow" w:hint="eastAsia"/>
        </w:rPr>
        <w:t>中科</w:t>
      </w:r>
      <w:r w:rsidR="003D33DC" w:rsidRPr="003D33DC">
        <w:rPr>
          <w:rFonts w:ascii="Arial Narrow" w:hAnsi="Arial Narrow" w:hint="eastAsia"/>
        </w:rPr>
        <w:t>三环（赣州）新材料</w:t>
      </w:r>
      <w:r w:rsidR="00F44E54">
        <w:rPr>
          <w:rFonts w:ascii="Arial Narrow" w:hAnsi="Arial Narrow" w:hint="eastAsia"/>
        </w:rPr>
        <w:t>有限</w:t>
      </w:r>
      <w:r w:rsidR="003D33DC" w:rsidRPr="003D33DC">
        <w:rPr>
          <w:rFonts w:ascii="Arial Narrow" w:hAnsi="Arial Narrow" w:hint="eastAsia"/>
        </w:rPr>
        <w:t>公司</w:t>
      </w:r>
      <w:r w:rsidRPr="000A295B">
        <w:rPr>
          <w:rFonts w:ascii="Arial Narrow" w:hAnsi="Arial Narrow" w:hint="eastAsia"/>
        </w:rPr>
        <w:t>（以下简称“</w:t>
      </w:r>
      <w:r w:rsidR="003D33DC" w:rsidRPr="003D33DC">
        <w:rPr>
          <w:rFonts w:ascii="Arial Narrow" w:hAnsi="Arial Narrow" w:hint="eastAsia"/>
        </w:rPr>
        <w:t>三环（赣州）新材料</w:t>
      </w:r>
      <w:r w:rsidRPr="000A295B">
        <w:rPr>
          <w:rFonts w:ascii="Arial Narrow" w:hAnsi="Arial Narrow" w:hint="eastAsia"/>
        </w:rPr>
        <w:t>”）实缴注册资本。</w:t>
      </w:r>
    </w:p>
    <w:p w14:paraId="3AE6FAEC" w14:textId="77777777" w:rsidR="00860B9D" w:rsidRDefault="00860B9D" w:rsidP="00860B9D">
      <w:pPr>
        <w:spacing w:beforeLines="0" w:afterLines="0"/>
        <w:ind w:firstLine="480"/>
        <w:rPr>
          <w:rFonts w:ascii="Arial Narrow" w:hAnsi="Arial Narrow"/>
        </w:rPr>
      </w:pPr>
      <w:r w:rsidRPr="000B4E11">
        <w:rPr>
          <w:rFonts w:ascii="Arial Narrow" w:hAnsi="Arial Narrow" w:hint="eastAsia"/>
        </w:rPr>
        <w:t>本次</w:t>
      </w:r>
      <w:r w:rsidR="00BF61DB">
        <w:rPr>
          <w:rFonts w:ascii="Arial Narrow" w:hAnsi="Arial Narrow" w:hint="eastAsia"/>
        </w:rPr>
        <w:t>实缴注册资本</w:t>
      </w:r>
      <w:r w:rsidRPr="000B4E11">
        <w:rPr>
          <w:rFonts w:ascii="Arial Narrow" w:hAnsi="Arial Narrow" w:hint="eastAsia"/>
        </w:rPr>
        <w:t>不构成关联交易，不构成《上市公司重大资产重组管理办法》规定的重大资产重组情形</w:t>
      </w:r>
      <w:r>
        <w:rPr>
          <w:rFonts w:ascii="Arial Narrow" w:hAnsi="Arial Narrow" w:hint="eastAsia"/>
        </w:rPr>
        <w:t>，</w:t>
      </w:r>
      <w:r w:rsidRPr="000B4E11">
        <w:rPr>
          <w:rFonts w:ascii="Arial Narrow" w:hAnsi="Arial Narrow" w:hint="eastAsia"/>
        </w:rPr>
        <w:t>本次</w:t>
      </w:r>
      <w:r w:rsidR="002B26DD">
        <w:rPr>
          <w:rFonts w:ascii="Arial Narrow" w:hAnsi="Arial Narrow" w:hint="eastAsia"/>
        </w:rPr>
        <w:t>实缴注册资本</w:t>
      </w:r>
      <w:r w:rsidRPr="000B4E11">
        <w:rPr>
          <w:rFonts w:ascii="Arial Narrow" w:hAnsi="Arial Narrow" w:hint="eastAsia"/>
        </w:rPr>
        <w:t>事项</w:t>
      </w:r>
      <w:r>
        <w:rPr>
          <w:rFonts w:ascii="Arial Narrow" w:hAnsi="Arial Narrow" w:hint="eastAsia"/>
        </w:rPr>
        <w:t>无</w:t>
      </w:r>
      <w:r w:rsidRPr="000B4E11">
        <w:rPr>
          <w:rFonts w:ascii="Arial Narrow" w:hAnsi="Arial Narrow" w:hint="eastAsia"/>
        </w:rPr>
        <w:t>需提交公司股东大会审议。具体情况如下：</w:t>
      </w:r>
    </w:p>
    <w:p w14:paraId="70DF7102" w14:textId="77777777" w:rsidR="00C424CF" w:rsidRPr="006D42B9" w:rsidRDefault="00AE28DD" w:rsidP="00C424CF">
      <w:pPr>
        <w:pStyle w:val="002"/>
        <w:spacing w:before="156" w:after="156"/>
        <w:ind w:firstLine="480"/>
        <w:rPr>
          <w:sz w:val="24"/>
          <w:szCs w:val="22"/>
        </w:rPr>
      </w:pPr>
      <w:bookmarkStart w:id="1" w:name="_Toc77165399"/>
      <w:r w:rsidRPr="006D42B9">
        <w:rPr>
          <w:rFonts w:hint="eastAsia"/>
          <w:sz w:val="24"/>
          <w:szCs w:val="22"/>
        </w:rPr>
        <w:t>一</w:t>
      </w:r>
      <w:r w:rsidR="00C424CF" w:rsidRPr="006D42B9">
        <w:rPr>
          <w:rFonts w:hint="eastAsia"/>
          <w:sz w:val="24"/>
          <w:szCs w:val="22"/>
        </w:rPr>
        <w:t>、</w:t>
      </w:r>
      <w:bookmarkEnd w:id="1"/>
      <w:r w:rsidR="000C3F3C">
        <w:rPr>
          <w:rFonts w:hint="eastAsia"/>
          <w:sz w:val="24"/>
          <w:szCs w:val="22"/>
        </w:rPr>
        <w:t>募集资金基本情况</w:t>
      </w:r>
    </w:p>
    <w:p w14:paraId="46FF5F40" w14:textId="05B3AE8C" w:rsidR="00953FFC" w:rsidRPr="00953FFC" w:rsidRDefault="000C3F3C" w:rsidP="00953FFC">
      <w:pPr>
        <w:spacing w:beforeLines="0" w:afterLines="0"/>
        <w:ind w:firstLine="480"/>
        <w:rPr>
          <w:rFonts w:ascii="Arial Narrow" w:hAnsi="Arial Narrow"/>
        </w:rPr>
      </w:pPr>
      <w:r w:rsidRPr="000C3F3C">
        <w:rPr>
          <w:rFonts w:ascii="Arial Narrow" w:hAnsi="Arial Narrow" w:hint="eastAsia"/>
        </w:rPr>
        <w:t>经中国证券监督管理委员会（以下简称“中国证监会”）《</w:t>
      </w:r>
      <w:r w:rsidR="007614CA">
        <w:rPr>
          <w:rFonts w:ascii="Arial Narrow" w:hAnsi="Arial Narrow" w:hint="eastAsia"/>
        </w:rPr>
        <w:t>关于核准北京中科三环高技术股份有限公司配股的批复</w:t>
      </w:r>
      <w:proofErr w:type="gramStart"/>
      <w:r w:rsidRPr="000C3F3C">
        <w:rPr>
          <w:rFonts w:ascii="Arial Narrow" w:hAnsi="Arial Narrow" w:hint="eastAsia"/>
        </w:rPr>
        <w:t>》</w:t>
      </w:r>
      <w:proofErr w:type="gramEnd"/>
      <w:r w:rsidRPr="000C3F3C">
        <w:rPr>
          <w:rFonts w:ascii="Arial Narrow" w:hAnsi="Arial Narrow" w:hint="eastAsia"/>
        </w:rPr>
        <w:t>（证监许可〔</w:t>
      </w:r>
      <w:r w:rsidRPr="000C3F3C">
        <w:rPr>
          <w:rFonts w:ascii="Arial Narrow" w:hAnsi="Arial Narrow" w:hint="eastAsia"/>
        </w:rPr>
        <w:t>2021</w:t>
      </w:r>
      <w:r w:rsidRPr="000C3F3C">
        <w:rPr>
          <w:rFonts w:ascii="Arial Narrow" w:hAnsi="Arial Narrow" w:hint="eastAsia"/>
        </w:rPr>
        <w:t>〕</w:t>
      </w:r>
      <w:r w:rsidR="007614CA">
        <w:rPr>
          <w:rFonts w:ascii="Arial Narrow" w:hAnsi="Arial Narrow"/>
        </w:rPr>
        <w:t>3203</w:t>
      </w:r>
      <w:r w:rsidRPr="000C3F3C">
        <w:rPr>
          <w:rFonts w:ascii="Arial Narrow" w:hAnsi="Arial Narrow" w:hint="eastAsia"/>
        </w:rPr>
        <w:t>号）核准，公司获准</w:t>
      </w:r>
      <w:r w:rsidR="004F0B53">
        <w:rPr>
          <w:rFonts w:ascii="Arial Narrow" w:hAnsi="Arial Narrow" w:hint="eastAsia"/>
        </w:rPr>
        <w:t>向原股东配售</w:t>
      </w:r>
      <w:r w:rsidR="004F0B53">
        <w:rPr>
          <w:rFonts w:ascii="Arial Narrow" w:hAnsi="Arial Narrow" w:hint="eastAsia"/>
        </w:rPr>
        <w:t>1</w:t>
      </w:r>
      <w:r w:rsidR="004F0B53">
        <w:rPr>
          <w:rFonts w:ascii="Arial Narrow" w:hAnsi="Arial Narrow"/>
        </w:rPr>
        <w:t>5,978</w:t>
      </w:r>
      <w:r w:rsidR="004F0B53">
        <w:rPr>
          <w:rFonts w:ascii="Arial Narrow" w:hAnsi="Arial Narrow" w:hint="eastAsia"/>
        </w:rPr>
        <w:t>万</w:t>
      </w:r>
      <w:r w:rsidRPr="000C3F3C">
        <w:rPr>
          <w:rFonts w:ascii="Arial Narrow" w:hAnsi="Arial Narrow" w:hint="eastAsia"/>
        </w:rPr>
        <w:t>股新股。公司于</w:t>
      </w:r>
      <w:r w:rsidRPr="000C3F3C">
        <w:rPr>
          <w:rFonts w:ascii="Arial Narrow" w:hAnsi="Arial Narrow" w:hint="eastAsia"/>
        </w:rPr>
        <w:t>2022</w:t>
      </w:r>
      <w:r w:rsidRPr="000C3F3C">
        <w:rPr>
          <w:rFonts w:ascii="Arial Narrow" w:hAnsi="Arial Narrow" w:hint="eastAsia"/>
        </w:rPr>
        <w:t>年</w:t>
      </w:r>
      <w:r w:rsidR="004F0B53">
        <w:rPr>
          <w:rFonts w:ascii="Arial Narrow" w:hAnsi="Arial Narrow"/>
        </w:rPr>
        <w:t>2</w:t>
      </w:r>
      <w:r w:rsidRPr="000C3F3C">
        <w:rPr>
          <w:rFonts w:ascii="Arial Narrow" w:hAnsi="Arial Narrow" w:hint="eastAsia"/>
        </w:rPr>
        <w:t>月</w:t>
      </w:r>
      <w:r w:rsidR="00130A32">
        <w:rPr>
          <w:rFonts w:ascii="Arial Narrow" w:hAnsi="Arial Narrow" w:hint="eastAsia"/>
        </w:rPr>
        <w:t>2</w:t>
      </w:r>
      <w:r w:rsidR="00130A32">
        <w:rPr>
          <w:rFonts w:ascii="Arial Narrow" w:hAnsi="Arial Narrow"/>
        </w:rPr>
        <w:t>3</w:t>
      </w:r>
      <w:r w:rsidRPr="000C3F3C">
        <w:rPr>
          <w:rFonts w:ascii="Arial Narrow" w:hAnsi="Arial Narrow" w:hint="eastAsia"/>
        </w:rPr>
        <w:t>日完成向</w:t>
      </w:r>
      <w:r w:rsidR="00C66C2B">
        <w:rPr>
          <w:rFonts w:ascii="Arial Narrow" w:hAnsi="Arial Narrow" w:hint="eastAsia"/>
        </w:rPr>
        <w:t>原股东配售股份</w:t>
      </w:r>
      <w:r w:rsidRPr="000C3F3C">
        <w:rPr>
          <w:rFonts w:ascii="Arial Narrow" w:hAnsi="Arial Narrow" w:hint="eastAsia"/>
        </w:rPr>
        <w:t>的方式发行人民币普通股（</w:t>
      </w:r>
      <w:r w:rsidRPr="000C3F3C">
        <w:rPr>
          <w:rFonts w:ascii="Arial Narrow" w:hAnsi="Arial Narrow" w:hint="eastAsia"/>
        </w:rPr>
        <w:t>A</w:t>
      </w:r>
      <w:r w:rsidRPr="000C3F3C">
        <w:rPr>
          <w:rFonts w:ascii="Arial Narrow" w:hAnsi="Arial Narrow" w:hint="eastAsia"/>
        </w:rPr>
        <w:t>股）</w:t>
      </w:r>
      <w:r w:rsidR="005C0D7D">
        <w:rPr>
          <w:rFonts w:ascii="Arial Narrow" w:hAnsi="Arial Narrow"/>
        </w:rPr>
        <w:t>150,</w:t>
      </w:r>
      <w:r w:rsidR="005C0D7D">
        <w:rPr>
          <w:rFonts w:ascii="Arial Narrow" w:hAnsi="Arial Narrow" w:hint="eastAsia"/>
        </w:rPr>
        <w:t>5</w:t>
      </w:r>
      <w:r w:rsidR="005C0D7D">
        <w:rPr>
          <w:rFonts w:ascii="Arial Narrow" w:hAnsi="Arial Narrow"/>
        </w:rPr>
        <w:t>25,773</w:t>
      </w:r>
      <w:r w:rsidRPr="000C3F3C">
        <w:rPr>
          <w:rFonts w:ascii="Arial Narrow" w:hAnsi="Arial Narrow" w:hint="eastAsia"/>
        </w:rPr>
        <w:t>股，发行价格为</w:t>
      </w:r>
      <w:r w:rsidR="004F0B53">
        <w:rPr>
          <w:rFonts w:ascii="Arial Narrow" w:hAnsi="Arial Narrow"/>
        </w:rPr>
        <w:t>4.50</w:t>
      </w:r>
      <w:r w:rsidRPr="000C3F3C">
        <w:rPr>
          <w:rFonts w:ascii="Arial Narrow" w:hAnsi="Arial Narrow" w:hint="eastAsia"/>
        </w:rPr>
        <w:t>元</w:t>
      </w:r>
      <w:r w:rsidRPr="000C3F3C">
        <w:rPr>
          <w:rFonts w:ascii="Arial Narrow" w:hAnsi="Arial Narrow" w:hint="eastAsia"/>
        </w:rPr>
        <w:t>/</w:t>
      </w:r>
      <w:r w:rsidRPr="000C3F3C">
        <w:rPr>
          <w:rFonts w:ascii="Arial Narrow" w:hAnsi="Arial Narrow" w:hint="eastAsia"/>
        </w:rPr>
        <w:t>股，募集资金总额人民币</w:t>
      </w:r>
      <w:r w:rsidR="005C0D7D" w:rsidRPr="0033368B">
        <w:rPr>
          <w:rFonts w:ascii="Arial Narrow" w:hAnsi="Arial Narrow"/>
        </w:rPr>
        <w:t>677,365,978.50</w:t>
      </w:r>
      <w:r w:rsidRPr="000C3F3C">
        <w:rPr>
          <w:rFonts w:ascii="Arial Narrow" w:hAnsi="Arial Narrow" w:hint="eastAsia"/>
        </w:rPr>
        <w:t>元，扣除发行费用</w:t>
      </w:r>
      <w:r w:rsidR="005C0D7D" w:rsidRPr="00421AB8">
        <w:rPr>
          <w:rFonts w:ascii="Arial Narrow" w:hAnsi="Arial Narrow"/>
        </w:rPr>
        <w:t>11,577,624.56</w:t>
      </w:r>
      <w:r w:rsidRPr="000C3F3C">
        <w:rPr>
          <w:rFonts w:ascii="Arial Narrow" w:hAnsi="Arial Narrow" w:hint="eastAsia"/>
        </w:rPr>
        <w:t>元（不含增值税），募集资金净额为人民币</w:t>
      </w:r>
      <w:r w:rsidR="005C0D7D" w:rsidRPr="00421AB8">
        <w:rPr>
          <w:rFonts w:ascii="Arial Narrow" w:hAnsi="Arial Narrow"/>
        </w:rPr>
        <w:t>665,788,353.94</w:t>
      </w:r>
      <w:r w:rsidRPr="000C3F3C">
        <w:rPr>
          <w:rFonts w:ascii="Arial Narrow" w:hAnsi="Arial Narrow" w:hint="eastAsia"/>
        </w:rPr>
        <w:t>元。上述募集资金已全部到位，</w:t>
      </w:r>
      <w:r w:rsidR="000D3CF1">
        <w:rPr>
          <w:rFonts w:ascii="Arial Narrow" w:hAnsi="Arial Narrow" w:hint="eastAsia"/>
        </w:rPr>
        <w:t>致同</w:t>
      </w:r>
      <w:r w:rsidRPr="000C3F3C">
        <w:rPr>
          <w:rFonts w:ascii="Arial Narrow" w:hAnsi="Arial Narrow" w:hint="eastAsia"/>
        </w:rPr>
        <w:t>会计师事务所（特殊普通合伙）对公司</w:t>
      </w:r>
      <w:r w:rsidR="00E40B8E">
        <w:rPr>
          <w:rFonts w:ascii="Arial Narrow" w:hAnsi="Arial Narrow" w:hint="eastAsia"/>
        </w:rPr>
        <w:t>本次配股</w:t>
      </w:r>
      <w:r w:rsidRPr="000C3F3C">
        <w:rPr>
          <w:rFonts w:ascii="Arial Narrow" w:hAnsi="Arial Narrow" w:hint="eastAsia"/>
        </w:rPr>
        <w:t>的资金到位情况进行了审验，并于</w:t>
      </w:r>
      <w:r w:rsidRPr="000C3F3C">
        <w:rPr>
          <w:rFonts w:ascii="Arial Narrow" w:hAnsi="Arial Narrow" w:hint="eastAsia"/>
        </w:rPr>
        <w:t>2022</w:t>
      </w:r>
      <w:r w:rsidRPr="000C3F3C">
        <w:rPr>
          <w:rFonts w:ascii="Arial Narrow" w:hAnsi="Arial Narrow" w:hint="eastAsia"/>
        </w:rPr>
        <w:t>年</w:t>
      </w:r>
      <w:r w:rsidR="003F53A3">
        <w:rPr>
          <w:rFonts w:ascii="Arial Narrow" w:hAnsi="Arial Narrow"/>
        </w:rPr>
        <w:t>2</w:t>
      </w:r>
      <w:r w:rsidRPr="000C3F3C">
        <w:rPr>
          <w:rFonts w:ascii="Arial Narrow" w:hAnsi="Arial Narrow" w:hint="eastAsia"/>
        </w:rPr>
        <w:t>月</w:t>
      </w:r>
      <w:r w:rsidR="00601095">
        <w:rPr>
          <w:rFonts w:ascii="Arial Narrow" w:hAnsi="Arial Narrow" w:hint="eastAsia"/>
        </w:rPr>
        <w:t>2</w:t>
      </w:r>
      <w:r w:rsidR="008C5762">
        <w:rPr>
          <w:rFonts w:ascii="Arial Narrow" w:hAnsi="Arial Narrow"/>
        </w:rPr>
        <w:t>5</w:t>
      </w:r>
      <w:r w:rsidRPr="000C3F3C">
        <w:rPr>
          <w:rFonts w:ascii="Arial Narrow" w:hAnsi="Arial Narrow" w:hint="eastAsia"/>
        </w:rPr>
        <w:t>日出具了</w:t>
      </w:r>
      <w:proofErr w:type="gramStart"/>
      <w:r w:rsidR="00737030" w:rsidRPr="00737030">
        <w:rPr>
          <w:rFonts w:ascii="Arial Narrow" w:hAnsi="Arial Narrow" w:hint="eastAsia"/>
        </w:rPr>
        <w:t>致同验字</w:t>
      </w:r>
      <w:proofErr w:type="gramEnd"/>
      <w:r w:rsidR="00737030" w:rsidRPr="00737030">
        <w:rPr>
          <w:rFonts w:ascii="Arial Narrow" w:hAnsi="Arial Narrow" w:hint="eastAsia"/>
        </w:rPr>
        <w:t>（</w:t>
      </w:r>
      <w:r w:rsidR="00737030" w:rsidRPr="00737030">
        <w:rPr>
          <w:rFonts w:ascii="Arial Narrow" w:hAnsi="Arial Narrow" w:hint="eastAsia"/>
        </w:rPr>
        <w:t>2022</w:t>
      </w:r>
      <w:r w:rsidR="00737030" w:rsidRPr="00737030">
        <w:rPr>
          <w:rFonts w:ascii="Arial Narrow" w:hAnsi="Arial Narrow" w:hint="eastAsia"/>
        </w:rPr>
        <w:t>）第</w:t>
      </w:r>
      <w:r w:rsidR="00737030" w:rsidRPr="00737030">
        <w:rPr>
          <w:rFonts w:ascii="Arial Narrow" w:hAnsi="Arial Narrow" w:hint="eastAsia"/>
        </w:rPr>
        <w:t>110C000099</w:t>
      </w:r>
      <w:r w:rsidR="00737030" w:rsidRPr="00737030">
        <w:rPr>
          <w:rFonts w:ascii="Arial Narrow" w:hAnsi="Arial Narrow" w:hint="eastAsia"/>
        </w:rPr>
        <w:t>号</w:t>
      </w:r>
      <w:r w:rsidR="00953FFC" w:rsidRPr="00953FFC">
        <w:rPr>
          <w:rFonts w:ascii="Arial Narrow" w:hAnsi="Arial Narrow" w:hint="eastAsia"/>
        </w:rPr>
        <w:t>《</w:t>
      </w:r>
      <w:r w:rsidR="00737030" w:rsidRPr="00737030">
        <w:rPr>
          <w:rFonts w:ascii="Arial Narrow" w:hAnsi="Arial Narrow" w:hint="eastAsia"/>
        </w:rPr>
        <w:t>北京中科三环高技术股份有限公司</w:t>
      </w:r>
      <w:r w:rsidR="00953FFC" w:rsidRPr="00953FFC">
        <w:rPr>
          <w:rFonts w:ascii="Arial Narrow" w:hAnsi="Arial Narrow" w:hint="eastAsia"/>
        </w:rPr>
        <w:t>验资报告》。</w:t>
      </w:r>
    </w:p>
    <w:p w14:paraId="4DF5E81A" w14:textId="593BF74A" w:rsidR="009D4713" w:rsidRDefault="004549F9" w:rsidP="00953FFC">
      <w:pPr>
        <w:spacing w:beforeLines="0" w:afterLines="0"/>
        <w:ind w:firstLine="480"/>
        <w:rPr>
          <w:rFonts w:ascii="Arial Narrow" w:hAnsi="Arial Narrow"/>
        </w:rPr>
      </w:pPr>
      <w:r w:rsidRPr="00DC214F">
        <w:rPr>
          <w:rFonts w:ascii="Arial Narrow" w:hAnsi="Arial Narrow" w:hint="eastAsia"/>
        </w:rPr>
        <w:t>上述募集资金已经全部存放于公司募集资金专户，</w:t>
      </w:r>
      <w:r w:rsidR="00BF771F">
        <w:rPr>
          <w:rFonts w:ascii="Arial Narrow" w:hAnsi="Arial Narrow" w:hint="eastAsia"/>
        </w:rPr>
        <w:t>公司</w:t>
      </w:r>
      <w:r w:rsidR="00BF771F" w:rsidRPr="00967396">
        <w:rPr>
          <w:rFonts w:ascii="Arial Narrow" w:hAnsi="Arial Narrow" w:hint="eastAsia"/>
        </w:rPr>
        <w:t>将在募集资金到位后</w:t>
      </w:r>
      <w:r w:rsidR="00BF771F" w:rsidRPr="00967396">
        <w:rPr>
          <w:rFonts w:ascii="Arial Narrow" w:hAnsi="Arial Narrow" w:hint="eastAsia"/>
        </w:rPr>
        <w:t>1</w:t>
      </w:r>
      <w:r w:rsidR="00BF771F" w:rsidRPr="00967396">
        <w:rPr>
          <w:rFonts w:ascii="Arial Narrow" w:hAnsi="Arial Narrow" w:hint="eastAsia"/>
        </w:rPr>
        <w:t>个月内与保荐机构、存放募集资金的银行签署募集资金</w:t>
      </w:r>
      <w:proofErr w:type="gramStart"/>
      <w:r w:rsidR="00BF771F" w:rsidRPr="00967396">
        <w:rPr>
          <w:rFonts w:ascii="Arial Narrow" w:hAnsi="Arial Narrow" w:hint="eastAsia"/>
        </w:rPr>
        <w:t>专户</w:t>
      </w:r>
      <w:r w:rsidR="00BF771F">
        <w:rPr>
          <w:rFonts w:ascii="Arial Narrow" w:hAnsi="Arial Narrow" w:hint="eastAsia"/>
        </w:rPr>
        <w:t>三方</w:t>
      </w:r>
      <w:proofErr w:type="gramEnd"/>
      <w:r w:rsidR="00BF771F" w:rsidRPr="00967396">
        <w:rPr>
          <w:rFonts w:ascii="Arial Narrow" w:hAnsi="Arial Narrow" w:hint="eastAsia"/>
        </w:rPr>
        <w:t>监管协议</w:t>
      </w:r>
      <w:r w:rsidR="00BF771F">
        <w:rPr>
          <w:rFonts w:ascii="Arial Narrow" w:hAnsi="Arial Narrow" w:hint="eastAsia"/>
        </w:rPr>
        <w:t>，</w:t>
      </w:r>
      <w:r w:rsidRPr="00DC214F">
        <w:rPr>
          <w:rFonts w:ascii="Arial Narrow" w:hAnsi="Arial Narrow" w:hint="eastAsia"/>
        </w:rPr>
        <w:t>募</w:t>
      </w:r>
      <w:r w:rsidRPr="00DC214F">
        <w:rPr>
          <w:rFonts w:ascii="Arial Narrow" w:hAnsi="Arial Narrow" w:hint="eastAsia"/>
        </w:rPr>
        <w:lastRenderedPageBreak/>
        <w:t>集资金的存放、管理和使用均符合《募集资金管理</w:t>
      </w:r>
      <w:r w:rsidR="005D6E03">
        <w:rPr>
          <w:rFonts w:ascii="Arial Narrow" w:hAnsi="Arial Narrow" w:hint="eastAsia"/>
        </w:rPr>
        <w:t>制度</w:t>
      </w:r>
      <w:r w:rsidRPr="00DC214F">
        <w:rPr>
          <w:rFonts w:ascii="Arial Narrow" w:hAnsi="Arial Narrow" w:hint="eastAsia"/>
        </w:rPr>
        <w:t>》以及相关证券监管法律法规的规定和要求。</w:t>
      </w:r>
    </w:p>
    <w:p w14:paraId="6DD5FCB8" w14:textId="77777777" w:rsidR="00DE000F" w:rsidRPr="006D42B9" w:rsidRDefault="0052582B" w:rsidP="00DE000F">
      <w:pPr>
        <w:pStyle w:val="002"/>
        <w:spacing w:before="156" w:after="156"/>
        <w:ind w:firstLine="480"/>
        <w:rPr>
          <w:sz w:val="24"/>
          <w:szCs w:val="22"/>
        </w:rPr>
      </w:pPr>
      <w:r>
        <w:rPr>
          <w:rFonts w:hint="eastAsia"/>
          <w:sz w:val="24"/>
          <w:szCs w:val="22"/>
        </w:rPr>
        <w:t>二</w:t>
      </w:r>
      <w:r w:rsidR="00DE000F" w:rsidRPr="006D42B9">
        <w:rPr>
          <w:rFonts w:hint="eastAsia"/>
          <w:sz w:val="24"/>
          <w:szCs w:val="22"/>
        </w:rPr>
        <w:t>、</w:t>
      </w:r>
      <w:r w:rsidR="00DE000F">
        <w:rPr>
          <w:rFonts w:hint="eastAsia"/>
          <w:sz w:val="24"/>
          <w:szCs w:val="22"/>
        </w:rPr>
        <w:t>募集资金</w:t>
      </w:r>
      <w:r>
        <w:rPr>
          <w:rFonts w:hint="eastAsia"/>
          <w:sz w:val="24"/>
          <w:szCs w:val="22"/>
        </w:rPr>
        <w:t>投资项目</w:t>
      </w:r>
      <w:r w:rsidR="00DE000F">
        <w:rPr>
          <w:rFonts w:hint="eastAsia"/>
          <w:sz w:val="24"/>
          <w:szCs w:val="22"/>
        </w:rPr>
        <w:t>情况</w:t>
      </w:r>
    </w:p>
    <w:p w14:paraId="454CFF6D" w14:textId="77777777" w:rsidR="00DE000F" w:rsidRDefault="006260C7" w:rsidP="00953FFC">
      <w:pPr>
        <w:spacing w:beforeLines="0" w:afterLines="0"/>
        <w:ind w:firstLine="480"/>
        <w:rPr>
          <w:rFonts w:ascii="Arial Narrow" w:hAnsi="Arial Narrow"/>
        </w:rPr>
      </w:pPr>
      <w:r>
        <w:rPr>
          <w:rFonts w:ascii="Arial Narrow" w:hAnsi="Arial Narrow" w:hint="eastAsia"/>
        </w:rPr>
        <w:t>根据公司</w:t>
      </w:r>
      <w:r>
        <w:rPr>
          <w:rFonts w:ascii="Arial Narrow" w:hAnsi="Arial Narrow" w:hint="eastAsia"/>
        </w:rPr>
        <w:t>2</w:t>
      </w:r>
      <w:r>
        <w:rPr>
          <w:rFonts w:ascii="Arial Narrow" w:hAnsi="Arial Narrow"/>
        </w:rPr>
        <w:t>022</w:t>
      </w:r>
      <w:r>
        <w:rPr>
          <w:rFonts w:ascii="Arial Narrow" w:hAnsi="Arial Narrow" w:hint="eastAsia"/>
        </w:rPr>
        <w:t>年</w:t>
      </w:r>
      <w:r>
        <w:rPr>
          <w:rFonts w:ascii="Arial Narrow" w:hAnsi="Arial Narrow" w:hint="eastAsia"/>
        </w:rPr>
        <w:t>2</w:t>
      </w:r>
      <w:r>
        <w:rPr>
          <w:rFonts w:ascii="Arial Narrow" w:hAnsi="Arial Narrow" w:hint="eastAsia"/>
        </w:rPr>
        <w:t>月</w:t>
      </w:r>
      <w:r>
        <w:rPr>
          <w:rFonts w:ascii="Arial Narrow" w:hAnsi="Arial Narrow" w:hint="eastAsia"/>
        </w:rPr>
        <w:t>1</w:t>
      </w:r>
      <w:r>
        <w:rPr>
          <w:rFonts w:ascii="Arial Narrow" w:hAnsi="Arial Narrow"/>
        </w:rPr>
        <w:t>1</w:t>
      </w:r>
      <w:r>
        <w:rPr>
          <w:rFonts w:ascii="Arial Narrow" w:hAnsi="Arial Narrow" w:hint="eastAsia"/>
        </w:rPr>
        <w:t>日披露的《</w:t>
      </w:r>
      <w:r w:rsidR="00756394" w:rsidRPr="00756394">
        <w:rPr>
          <w:rFonts w:ascii="Arial Narrow" w:hAnsi="Arial Narrow" w:hint="eastAsia"/>
        </w:rPr>
        <w:t>北京中科三环高技术股份有限公司配股说明书</w:t>
      </w:r>
      <w:r>
        <w:rPr>
          <w:rFonts w:ascii="Arial Narrow" w:hAnsi="Arial Narrow" w:hint="eastAsia"/>
        </w:rPr>
        <w:t>》</w:t>
      </w:r>
      <w:r w:rsidR="00756394">
        <w:rPr>
          <w:rFonts w:ascii="Arial Narrow" w:hAnsi="Arial Narrow" w:hint="eastAsia"/>
        </w:rPr>
        <w:t>，本次配股募集资金扣除不含增值税的发行费用后，拟用于投资以下项目：</w:t>
      </w:r>
    </w:p>
    <w:p w14:paraId="35EFD7AF" w14:textId="77777777" w:rsidR="009A3788" w:rsidRPr="009A3788" w:rsidRDefault="009A3788" w:rsidP="009A3788">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W w:w="5000" w:type="pct"/>
        <w:jc w:val="center"/>
        <w:tblBorders>
          <w:top w:val="single" w:sz="12" w:space="0" w:color="0000FF"/>
          <w:bottom w:val="single" w:sz="12" w:space="0" w:color="0000FF"/>
          <w:insideH w:val="single" w:sz="4" w:space="0" w:color="0000FF"/>
          <w:insideV w:val="single" w:sz="4" w:space="0" w:color="0000FF"/>
        </w:tblBorders>
        <w:tblLook w:val="0000" w:firstRow="0" w:lastRow="0" w:firstColumn="0" w:lastColumn="0" w:noHBand="0" w:noVBand="0"/>
      </w:tblPr>
      <w:tblGrid>
        <w:gridCol w:w="707"/>
        <w:gridCol w:w="1766"/>
        <w:gridCol w:w="3491"/>
        <w:gridCol w:w="1162"/>
        <w:gridCol w:w="1396"/>
      </w:tblGrid>
      <w:tr w:rsidR="009A3788" w:rsidRPr="009A3788" w14:paraId="07162000" w14:textId="77777777" w:rsidTr="006B45D0">
        <w:trPr>
          <w:tblHeader/>
          <w:jc w:val="center"/>
        </w:trPr>
        <w:tc>
          <w:tcPr>
            <w:tcW w:w="415" w:type="pct"/>
            <w:shd w:val="clear" w:color="auto" w:fill="B4C6E7"/>
            <w:tcMar>
              <w:top w:w="0" w:type="dxa"/>
              <w:left w:w="108" w:type="dxa"/>
              <w:bottom w:w="0" w:type="dxa"/>
              <w:right w:w="108" w:type="dxa"/>
            </w:tcMar>
            <w:vAlign w:val="center"/>
          </w:tcPr>
          <w:p w14:paraId="4D321B4E"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序号</w:t>
            </w:r>
          </w:p>
        </w:tc>
        <w:tc>
          <w:tcPr>
            <w:tcW w:w="1036" w:type="pct"/>
            <w:shd w:val="clear" w:color="auto" w:fill="B4C6E7"/>
            <w:tcMar>
              <w:top w:w="0" w:type="dxa"/>
              <w:left w:w="108" w:type="dxa"/>
              <w:bottom w:w="0" w:type="dxa"/>
              <w:right w:w="108" w:type="dxa"/>
            </w:tcMar>
            <w:vAlign w:val="center"/>
          </w:tcPr>
          <w:p w14:paraId="164E6B29"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建设项目</w:t>
            </w:r>
          </w:p>
        </w:tc>
        <w:tc>
          <w:tcPr>
            <w:tcW w:w="2048" w:type="pct"/>
            <w:shd w:val="clear" w:color="auto" w:fill="B4C6E7"/>
            <w:tcMar>
              <w:top w:w="0" w:type="dxa"/>
              <w:left w:w="108" w:type="dxa"/>
              <w:bottom w:w="0" w:type="dxa"/>
              <w:right w:w="108" w:type="dxa"/>
            </w:tcMar>
            <w:vAlign w:val="center"/>
          </w:tcPr>
          <w:p w14:paraId="5971C5F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项目具体名称</w:t>
            </w:r>
          </w:p>
        </w:tc>
        <w:tc>
          <w:tcPr>
            <w:tcW w:w="682" w:type="pct"/>
            <w:shd w:val="clear" w:color="auto" w:fill="B4C6E7"/>
            <w:tcMar>
              <w:top w:w="0" w:type="dxa"/>
              <w:left w:w="108" w:type="dxa"/>
              <w:bottom w:w="0" w:type="dxa"/>
              <w:right w:w="108" w:type="dxa"/>
            </w:tcMar>
            <w:vAlign w:val="center"/>
          </w:tcPr>
          <w:p w14:paraId="7CC50FF6"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项目投资总额</w:t>
            </w:r>
          </w:p>
        </w:tc>
        <w:tc>
          <w:tcPr>
            <w:tcW w:w="819" w:type="pct"/>
            <w:shd w:val="clear" w:color="auto" w:fill="B4C6E7"/>
            <w:tcMar>
              <w:top w:w="0" w:type="dxa"/>
              <w:left w:w="108" w:type="dxa"/>
              <w:bottom w:w="0" w:type="dxa"/>
              <w:right w:w="108" w:type="dxa"/>
            </w:tcMar>
            <w:vAlign w:val="center"/>
          </w:tcPr>
          <w:p w14:paraId="2F025225"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募集资金拟投资金额</w:t>
            </w:r>
          </w:p>
        </w:tc>
      </w:tr>
      <w:tr w:rsidR="009A3788" w:rsidRPr="009A3788" w14:paraId="429356F8" w14:textId="77777777" w:rsidTr="006B45D0">
        <w:trPr>
          <w:jc w:val="center"/>
        </w:trPr>
        <w:tc>
          <w:tcPr>
            <w:tcW w:w="415" w:type="pct"/>
            <w:vMerge w:val="restart"/>
            <w:shd w:val="clear" w:color="auto" w:fill="FFFFFF"/>
            <w:tcMar>
              <w:top w:w="0" w:type="dxa"/>
              <w:left w:w="108" w:type="dxa"/>
              <w:bottom w:w="0" w:type="dxa"/>
              <w:right w:w="108" w:type="dxa"/>
            </w:tcMar>
            <w:vAlign w:val="center"/>
          </w:tcPr>
          <w:p w14:paraId="76D64935"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1</w:t>
            </w:r>
          </w:p>
        </w:tc>
        <w:tc>
          <w:tcPr>
            <w:tcW w:w="1036" w:type="pct"/>
            <w:vMerge w:val="restart"/>
            <w:shd w:val="clear" w:color="auto" w:fill="FFFFFF"/>
            <w:tcMar>
              <w:top w:w="0" w:type="dxa"/>
              <w:left w:w="108" w:type="dxa"/>
              <w:bottom w:w="0" w:type="dxa"/>
              <w:right w:w="108" w:type="dxa"/>
            </w:tcMar>
            <w:vAlign w:val="center"/>
          </w:tcPr>
          <w:p w14:paraId="15C372B6"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宁波科宁达基地新建及技改项目</w:t>
            </w:r>
          </w:p>
        </w:tc>
        <w:tc>
          <w:tcPr>
            <w:tcW w:w="2048" w:type="pct"/>
            <w:shd w:val="clear" w:color="auto" w:fill="FFFFFF"/>
            <w:tcMar>
              <w:top w:w="0" w:type="dxa"/>
              <w:left w:w="108" w:type="dxa"/>
              <w:bottom w:w="0" w:type="dxa"/>
              <w:right w:w="108" w:type="dxa"/>
            </w:tcMar>
            <w:vAlign w:val="center"/>
          </w:tcPr>
          <w:p w14:paraId="06147EB9"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宁波科宁达工业有限公司高性能稀土永磁材料扩产改造项目</w:t>
            </w:r>
          </w:p>
        </w:tc>
        <w:tc>
          <w:tcPr>
            <w:tcW w:w="682" w:type="pct"/>
            <w:shd w:val="clear" w:color="auto" w:fill="FFFFFF"/>
            <w:tcMar>
              <w:top w:w="0" w:type="dxa"/>
              <w:left w:w="108" w:type="dxa"/>
              <w:bottom w:w="0" w:type="dxa"/>
              <w:right w:w="108" w:type="dxa"/>
            </w:tcMar>
            <w:vAlign w:val="center"/>
          </w:tcPr>
          <w:p w14:paraId="5B4E2113"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c>
          <w:tcPr>
            <w:tcW w:w="819" w:type="pct"/>
            <w:shd w:val="clear" w:color="auto" w:fill="FFFFFF"/>
            <w:tcMar>
              <w:top w:w="0" w:type="dxa"/>
              <w:left w:w="108" w:type="dxa"/>
              <w:bottom w:w="0" w:type="dxa"/>
              <w:right w:w="108" w:type="dxa"/>
            </w:tcMar>
            <w:vAlign w:val="center"/>
          </w:tcPr>
          <w:p w14:paraId="5F57B3A3"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r>
      <w:tr w:rsidR="009A3788" w:rsidRPr="009A3788" w14:paraId="478C5A11" w14:textId="77777777" w:rsidTr="006B45D0">
        <w:trPr>
          <w:jc w:val="center"/>
        </w:trPr>
        <w:tc>
          <w:tcPr>
            <w:tcW w:w="415" w:type="pct"/>
            <w:vMerge/>
            <w:shd w:val="clear" w:color="auto" w:fill="FFFFFF"/>
            <w:tcMar>
              <w:top w:w="0" w:type="dxa"/>
              <w:left w:w="108" w:type="dxa"/>
              <w:bottom w:w="0" w:type="dxa"/>
              <w:right w:w="108" w:type="dxa"/>
            </w:tcMar>
            <w:vAlign w:val="center"/>
          </w:tcPr>
          <w:p w14:paraId="297C515F"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214A64D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3E0BFA01"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宁波科宁达和</w:t>
            </w:r>
            <w:proofErr w:type="gramStart"/>
            <w:r w:rsidRPr="009A3788">
              <w:rPr>
                <w:rFonts w:ascii="Arial Narrow" w:hAnsi="Arial Narrow" w:cs="Arial"/>
                <w:color w:val="333333"/>
                <w:kern w:val="0"/>
                <w:sz w:val="21"/>
                <w:szCs w:val="21"/>
              </w:rPr>
              <w:t>丰新材料</w:t>
            </w:r>
            <w:proofErr w:type="gramEnd"/>
            <w:r w:rsidRPr="009A3788">
              <w:rPr>
                <w:rFonts w:ascii="Arial Narrow" w:hAnsi="Arial Narrow" w:cs="Arial"/>
                <w:color w:val="333333"/>
                <w:kern w:val="0"/>
                <w:sz w:val="21"/>
                <w:szCs w:val="21"/>
              </w:rPr>
              <w:t>有限公司高性能稀土永磁材料扩产改造项目</w:t>
            </w:r>
          </w:p>
        </w:tc>
        <w:tc>
          <w:tcPr>
            <w:tcW w:w="682" w:type="pct"/>
            <w:shd w:val="clear" w:color="auto" w:fill="FFFFFF"/>
            <w:tcMar>
              <w:top w:w="0" w:type="dxa"/>
              <w:left w:w="108" w:type="dxa"/>
              <w:bottom w:w="0" w:type="dxa"/>
              <w:right w:w="108" w:type="dxa"/>
            </w:tcMar>
            <w:vAlign w:val="center"/>
          </w:tcPr>
          <w:p w14:paraId="6C82C709"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c>
          <w:tcPr>
            <w:tcW w:w="819" w:type="pct"/>
            <w:shd w:val="clear" w:color="auto" w:fill="FFFFFF"/>
            <w:tcMar>
              <w:top w:w="0" w:type="dxa"/>
              <w:left w:w="108" w:type="dxa"/>
              <w:bottom w:w="0" w:type="dxa"/>
              <w:right w:w="108" w:type="dxa"/>
            </w:tcMar>
            <w:vAlign w:val="center"/>
          </w:tcPr>
          <w:p w14:paraId="701A99D4"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r>
      <w:tr w:rsidR="009A3788" w:rsidRPr="009A3788" w14:paraId="032A1A51" w14:textId="77777777" w:rsidTr="006B45D0">
        <w:trPr>
          <w:jc w:val="center"/>
        </w:trPr>
        <w:tc>
          <w:tcPr>
            <w:tcW w:w="415" w:type="pct"/>
            <w:vMerge/>
            <w:shd w:val="clear" w:color="auto" w:fill="FFFFFF"/>
            <w:tcMar>
              <w:top w:w="0" w:type="dxa"/>
              <w:left w:w="108" w:type="dxa"/>
              <w:bottom w:w="0" w:type="dxa"/>
              <w:right w:w="108" w:type="dxa"/>
            </w:tcMar>
            <w:vAlign w:val="center"/>
          </w:tcPr>
          <w:p w14:paraId="6E682859"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2CE0C6EF"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463C882E"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w:t>
            </w:r>
            <w:proofErr w:type="gramStart"/>
            <w:r w:rsidRPr="009A3788">
              <w:rPr>
                <w:rFonts w:ascii="Arial Narrow" w:hAnsi="Arial Narrow" w:cs="Arial"/>
                <w:color w:val="333333"/>
                <w:kern w:val="0"/>
                <w:sz w:val="21"/>
                <w:szCs w:val="21"/>
              </w:rPr>
              <w:t>鑫</w:t>
            </w:r>
            <w:proofErr w:type="gramEnd"/>
            <w:r w:rsidRPr="009A3788">
              <w:rPr>
                <w:rFonts w:ascii="Arial Narrow" w:hAnsi="Arial Narrow" w:cs="Arial"/>
                <w:color w:val="333333"/>
                <w:kern w:val="0"/>
                <w:sz w:val="21"/>
                <w:szCs w:val="21"/>
              </w:rPr>
              <w:t>丰精密制造有限公司磁性材料机加工项目</w:t>
            </w:r>
          </w:p>
        </w:tc>
        <w:tc>
          <w:tcPr>
            <w:tcW w:w="682" w:type="pct"/>
            <w:shd w:val="clear" w:color="auto" w:fill="FFFFFF"/>
            <w:tcMar>
              <w:top w:w="0" w:type="dxa"/>
              <w:left w:w="108" w:type="dxa"/>
              <w:bottom w:w="0" w:type="dxa"/>
              <w:right w:w="108" w:type="dxa"/>
            </w:tcMar>
            <w:vAlign w:val="center"/>
          </w:tcPr>
          <w:p w14:paraId="1B411FE2"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c>
          <w:tcPr>
            <w:tcW w:w="819" w:type="pct"/>
            <w:shd w:val="clear" w:color="auto" w:fill="FFFFFF"/>
            <w:tcMar>
              <w:top w:w="0" w:type="dxa"/>
              <w:left w:w="108" w:type="dxa"/>
              <w:bottom w:w="0" w:type="dxa"/>
              <w:right w:w="108" w:type="dxa"/>
            </w:tcMar>
            <w:vAlign w:val="center"/>
          </w:tcPr>
          <w:p w14:paraId="2C70EC68"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r>
      <w:tr w:rsidR="009A3788" w:rsidRPr="009A3788" w14:paraId="004020B4" w14:textId="77777777" w:rsidTr="006B45D0">
        <w:trPr>
          <w:jc w:val="center"/>
        </w:trPr>
        <w:tc>
          <w:tcPr>
            <w:tcW w:w="415" w:type="pct"/>
            <w:vMerge/>
            <w:shd w:val="clear" w:color="auto" w:fill="FFFFFF"/>
            <w:tcMar>
              <w:top w:w="0" w:type="dxa"/>
              <w:left w:w="108" w:type="dxa"/>
              <w:bottom w:w="0" w:type="dxa"/>
              <w:right w:w="108" w:type="dxa"/>
            </w:tcMar>
            <w:vAlign w:val="center"/>
          </w:tcPr>
          <w:p w14:paraId="01404250"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193CA2FA"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464505DD"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宁波科宁达日丰磁材有限公司磁性材料电镀园区项目</w:t>
            </w:r>
          </w:p>
        </w:tc>
        <w:tc>
          <w:tcPr>
            <w:tcW w:w="682" w:type="pct"/>
            <w:shd w:val="clear" w:color="auto" w:fill="FFFFFF"/>
            <w:tcMar>
              <w:top w:w="0" w:type="dxa"/>
              <w:left w:w="108" w:type="dxa"/>
              <w:bottom w:w="0" w:type="dxa"/>
              <w:right w:w="108" w:type="dxa"/>
            </w:tcMar>
            <w:vAlign w:val="center"/>
          </w:tcPr>
          <w:p w14:paraId="60FECD13"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c>
          <w:tcPr>
            <w:tcW w:w="819" w:type="pct"/>
            <w:shd w:val="clear" w:color="auto" w:fill="FFFFFF"/>
            <w:tcMar>
              <w:top w:w="0" w:type="dxa"/>
              <w:left w:w="108" w:type="dxa"/>
              <w:bottom w:w="0" w:type="dxa"/>
              <w:right w:w="108" w:type="dxa"/>
            </w:tcMar>
            <w:vAlign w:val="center"/>
          </w:tcPr>
          <w:p w14:paraId="2A0E437F"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r>
      <w:tr w:rsidR="009A3788" w:rsidRPr="009A3788" w14:paraId="09F709C6" w14:textId="77777777" w:rsidTr="006B45D0">
        <w:trPr>
          <w:jc w:val="center"/>
        </w:trPr>
        <w:tc>
          <w:tcPr>
            <w:tcW w:w="415" w:type="pct"/>
            <w:vMerge/>
            <w:shd w:val="clear" w:color="auto" w:fill="FFFFFF"/>
            <w:tcMar>
              <w:top w:w="0" w:type="dxa"/>
              <w:left w:w="108" w:type="dxa"/>
              <w:bottom w:w="0" w:type="dxa"/>
              <w:right w:w="108" w:type="dxa"/>
            </w:tcMar>
            <w:vAlign w:val="center"/>
          </w:tcPr>
          <w:p w14:paraId="37334A65"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3084" w:type="pct"/>
            <w:gridSpan w:val="2"/>
            <w:shd w:val="clear" w:color="auto" w:fill="FFFFFF"/>
            <w:tcMar>
              <w:top w:w="0" w:type="dxa"/>
              <w:left w:w="108" w:type="dxa"/>
              <w:bottom w:w="0" w:type="dxa"/>
              <w:right w:w="108" w:type="dxa"/>
            </w:tcMar>
            <w:vAlign w:val="center"/>
          </w:tcPr>
          <w:p w14:paraId="45B9D697"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小计</w:t>
            </w:r>
          </w:p>
        </w:tc>
        <w:tc>
          <w:tcPr>
            <w:tcW w:w="682" w:type="pct"/>
            <w:shd w:val="clear" w:color="auto" w:fill="FFFFFF"/>
            <w:tcMar>
              <w:top w:w="0" w:type="dxa"/>
              <w:left w:w="108" w:type="dxa"/>
              <w:bottom w:w="0" w:type="dxa"/>
              <w:right w:w="108" w:type="dxa"/>
            </w:tcMar>
            <w:vAlign w:val="center"/>
          </w:tcPr>
          <w:p w14:paraId="056A352D"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c>
          <w:tcPr>
            <w:tcW w:w="819" w:type="pct"/>
            <w:shd w:val="clear" w:color="auto" w:fill="FFFFFF"/>
            <w:tcMar>
              <w:top w:w="0" w:type="dxa"/>
              <w:left w:w="108" w:type="dxa"/>
              <w:bottom w:w="0" w:type="dxa"/>
              <w:right w:w="108" w:type="dxa"/>
            </w:tcMar>
            <w:vAlign w:val="center"/>
          </w:tcPr>
          <w:p w14:paraId="5686BC6A"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r>
      <w:tr w:rsidR="009A3788" w:rsidRPr="009A3788" w14:paraId="40826BDF" w14:textId="77777777" w:rsidTr="006B45D0">
        <w:trPr>
          <w:jc w:val="center"/>
        </w:trPr>
        <w:tc>
          <w:tcPr>
            <w:tcW w:w="415" w:type="pct"/>
            <w:shd w:val="clear" w:color="auto" w:fill="FFFFFF"/>
            <w:tcMar>
              <w:top w:w="0" w:type="dxa"/>
              <w:left w:w="108" w:type="dxa"/>
              <w:bottom w:w="0" w:type="dxa"/>
              <w:right w:w="108" w:type="dxa"/>
            </w:tcMar>
            <w:vAlign w:val="center"/>
          </w:tcPr>
          <w:p w14:paraId="653EAD8B" w14:textId="77777777" w:rsidR="009A3788" w:rsidRPr="009A3788" w:rsidRDefault="009A3788" w:rsidP="009A378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2</w:t>
            </w:r>
          </w:p>
        </w:tc>
        <w:tc>
          <w:tcPr>
            <w:tcW w:w="1036" w:type="pct"/>
            <w:shd w:val="clear" w:color="auto" w:fill="FFFFFF"/>
            <w:tcMar>
              <w:top w:w="0" w:type="dxa"/>
              <w:left w:w="108" w:type="dxa"/>
              <w:bottom w:w="0" w:type="dxa"/>
              <w:right w:w="108" w:type="dxa"/>
            </w:tcMar>
            <w:vAlign w:val="center"/>
          </w:tcPr>
          <w:p w14:paraId="3094ABAD" w14:textId="77777777" w:rsidR="009A3788" w:rsidRPr="009A3788" w:rsidRDefault="009A3788" w:rsidP="009A378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中科三环赣州基地新建项目</w:t>
            </w:r>
          </w:p>
        </w:tc>
        <w:tc>
          <w:tcPr>
            <w:tcW w:w="2048" w:type="pct"/>
            <w:shd w:val="clear" w:color="auto" w:fill="FFFFFF"/>
            <w:tcMar>
              <w:top w:w="0" w:type="dxa"/>
              <w:left w:w="108" w:type="dxa"/>
              <w:bottom w:w="0" w:type="dxa"/>
              <w:right w:w="108" w:type="dxa"/>
            </w:tcMar>
            <w:vAlign w:val="center"/>
          </w:tcPr>
          <w:p w14:paraId="528AE131" w14:textId="77777777" w:rsidR="009A3788" w:rsidRPr="009A3788" w:rsidRDefault="009A3788" w:rsidP="009A378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年产</w:t>
            </w:r>
            <w:r w:rsidRPr="009A3788">
              <w:rPr>
                <w:rFonts w:ascii="Arial Narrow" w:hAnsi="Arial Narrow" w:cs="Arial"/>
                <w:color w:val="333333"/>
                <w:kern w:val="0"/>
                <w:sz w:val="21"/>
                <w:szCs w:val="21"/>
              </w:rPr>
              <w:t>5,000</w:t>
            </w:r>
            <w:r w:rsidRPr="009A3788">
              <w:rPr>
                <w:rFonts w:ascii="Arial Narrow" w:hAnsi="Arial Narrow" w:cs="Arial"/>
                <w:color w:val="333333"/>
                <w:kern w:val="0"/>
                <w:sz w:val="21"/>
                <w:szCs w:val="21"/>
              </w:rPr>
              <w:t>吨高性能烧结钕铁硼磁体建设项目（一期）</w:t>
            </w:r>
          </w:p>
        </w:tc>
        <w:tc>
          <w:tcPr>
            <w:tcW w:w="682" w:type="pct"/>
            <w:shd w:val="clear" w:color="auto" w:fill="FFFFFF"/>
            <w:tcMar>
              <w:top w:w="0" w:type="dxa"/>
              <w:left w:w="108" w:type="dxa"/>
              <w:bottom w:w="0" w:type="dxa"/>
              <w:right w:w="108" w:type="dxa"/>
            </w:tcMar>
            <w:vAlign w:val="center"/>
          </w:tcPr>
          <w:p w14:paraId="34EDEA5F" w14:textId="77777777" w:rsidR="009A3788" w:rsidRPr="009A3788" w:rsidRDefault="009A3788" w:rsidP="009A3788">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50,000.00</w:t>
            </w:r>
          </w:p>
        </w:tc>
        <w:tc>
          <w:tcPr>
            <w:tcW w:w="819" w:type="pct"/>
            <w:shd w:val="clear" w:color="auto" w:fill="FFFFFF"/>
            <w:tcMar>
              <w:top w:w="0" w:type="dxa"/>
              <w:left w:w="108" w:type="dxa"/>
              <w:bottom w:w="0" w:type="dxa"/>
              <w:right w:w="108" w:type="dxa"/>
            </w:tcMar>
            <w:vAlign w:val="center"/>
          </w:tcPr>
          <w:p w14:paraId="264502A0" w14:textId="77777777" w:rsidR="009A3788" w:rsidRPr="009A3788" w:rsidRDefault="009A3788" w:rsidP="009A3788">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33,000.00</w:t>
            </w:r>
          </w:p>
        </w:tc>
      </w:tr>
      <w:tr w:rsidR="009A3788" w:rsidRPr="009A3788" w14:paraId="7D9BDC3D" w14:textId="77777777" w:rsidTr="006B45D0">
        <w:trPr>
          <w:jc w:val="center"/>
        </w:trPr>
        <w:tc>
          <w:tcPr>
            <w:tcW w:w="415" w:type="pct"/>
            <w:shd w:val="clear" w:color="auto" w:fill="FFFFFF"/>
            <w:tcMar>
              <w:top w:w="0" w:type="dxa"/>
              <w:left w:w="108" w:type="dxa"/>
              <w:bottom w:w="0" w:type="dxa"/>
              <w:right w:w="108" w:type="dxa"/>
            </w:tcMar>
            <w:vAlign w:val="center"/>
          </w:tcPr>
          <w:p w14:paraId="6671293E"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w:t>
            </w:r>
          </w:p>
        </w:tc>
        <w:tc>
          <w:tcPr>
            <w:tcW w:w="3084" w:type="pct"/>
            <w:gridSpan w:val="2"/>
            <w:shd w:val="clear" w:color="auto" w:fill="FFFFFF"/>
            <w:tcMar>
              <w:top w:w="0" w:type="dxa"/>
              <w:left w:w="108" w:type="dxa"/>
              <w:bottom w:w="0" w:type="dxa"/>
              <w:right w:w="108" w:type="dxa"/>
            </w:tcMar>
            <w:vAlign w:val="center"/>
          </w:tcPr>
          <w:p w14:paraId="1E482A8F"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合计</w:t>
            </w:r>
          </w:p>
        </w:tc>
        <w:tc>
          <w:tcPr>
            <w:tcW w:w="682" w:type="pct"/>
            <w:shd w:val="clear" w:color="auto" w:fill="FFFFFF"/>
            <w:tcMar>
              <w:top w:w="0" w:type="dxa"/>
              <w:left w:w="108" w:type="dxa"/>
              <w:bottom w:w="0" w:type="dxa"/>
              <w:right w:w="108" w:type="dxa"/>
            </w:tcMar>
            <w:vAlign w:val="center"/>
          </w:tcPr>
          <w:p w14:paraId="51956D2A"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89,000.00</w:t>
            </w:r>
          </w:p>
        </w:tc>
        <w:tc>
          <w:tcPr>
            <w:tcW w:w="819" w:type="pct"/>
            <w:shd w:val="clear" w:color="auto" w:fill="FFFFFF"/>
            <w:tcMar>
              <w:top w:w="0" w:type="dxa"/>
              <w:left w:w="108" w:type="dxa"/>
              <w:bottom w:w="0" w:type="dxa"/>
              <w:right w:w="108" w:type="dxa"/>
            </w:tcMar>
            <w:vAlign w:val="center"/>
          </w:tcPr>
          <w:p w14:paraId="6C89CD74"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72,000.00</w:t>
            </w:r>
          </w:p>
        </w:tc>
      </w:tr>
    </w:tbl>
    <w:p w14:paraId="5F5D0F29" w14:textId="77777777" w:rsidR="00227DCF" w:rsidRDefault="00227DCF" w:rsidP="00227DCF">
      <w:pPr>
        <w:spacing w:before="156" w:afterLines="0"/>
        <w:ind w:firstLine="480"/>
        <w:rPr>
          <w:rFonts w:ascii="Arial Narrow" w:hAnsi="Arial Narrow"/>
        </w:rPr>
      </w:pPr>
      <w:r>
        <w:rPr>
          <w:rFonts w:ascii="Arial Narrow" w:hAnsi="Arial Narrow" w:hint="eastAsia"/>
        </w:rPr>
        <w:t>根据本次配股发行结果，本次配股实际募集资金净额为</w:t>
      </w:r>
      <w:r>
        <w:rPr>
          <w:rFonts w:ascii="Arial Narrow" w:hAnsi="Arial Narrow" w:hint="eastAsia"/>
        </w:rPr>
        <w:t>6</w:t>
      </w:r>
      <w:r>
        <w:rPr>
          <w:rFonts w:ascii="Arial Narrow" w:hAnsi="Arial Narrow"/>
        </w:rPr>
        <w:t>6,578.84</w:t>
      </w:r>
      <w:r>
        <w:rPr>
          <w:rFonts w:ascii="Arial Narrow" w:hAnsi="Arial Narrow" w:hint="eastAsia"/>
        </w:rPr>
        <w:t>万元，少于上</w:t>
      </w:r>
      <w:r w:rsidRPr="00653F2E">
        <w:rPr>
          <w:rFonts w:ascii="Arial Narrow" w:hAnsi="Arial Narrow" w:hint="eastAsia"/>
        </w:rPr>
        <w:t>述项目募集资金拟投资金额，公司根据实际募集资金净额，按照项目的轻重缓急等情况，调整并最终决定募集资金投入的优先顺序及各项目的具体投资额等使用安排，募集资金不足部分由公司以自筹资金解决</w:t>
      </w:r>
      <w:r>
        <w:rPr>
          <w:rFonts w:ascii="Arial Narrow" w:hAnsi="Arial Narrow" w:hint="eastAsia"/>
        </w:rPr>
        <w:t>，募集资金具体投资额使用安排如下：</w:t>
      </w:r>
    </w:p>
    <w:p w14:paraId="101B939B" w14:textId="77777777" w:rsidR="00227DCF" w:rsidRPr="009A3788" w:rsidRDefault="00227DCF" w:rsidP="00227DCF">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W w:w="5000" w:type="pct"/>
        <w:jc w:val="center"/>
        <w:tblBorders>
          <w:top w:val="single" w:sz="12" w:space="0" w:color="0000FF"/>
          <w:bottom w:val="single" w:sz="12" w:space="0" w:color="0000FF"/>
          <w:insideH w:val="single" w:sz="4" w:space="0" w:color="0000FF"/>
          <w:insideV w:val="single" w:sz="4" w:space="0" w:color="0000FF"/>
        </w:tblBorders>
        <w:tblLook w:val="0000" w:firstRow="0" w:lastRow="0" w:firstColumn="0" w:lastColumn="0" w:noHBand="0" w:noVBand="0"/>
      </w:tblPr>
      <w:tblGrid>
        <w:gridCol w:w="707"/>
        <w:gridCol w:w="1766"/>
        <w:gridCol w:w="3491"/>
        <w:gridCol w:w="1162"/>
        <w:gridCol w:w="1396"/>
      </w:tblGrid>
      <w:tr w:rsidR="00227DCF" w:rsidRPr="009A3788" w14:paraId="423C094A" w14:textId="77777777" w:rsidTr="00B502B8">
        <w:trPr>
          <w:tblHeader/>
          <w:jc w:val="center"/>
        </w:trPr>
        <w:tc>
          <w:tcPr>
            <w:tcW w:w="415" w:type="pct"/>
            <w:shd w:val="clear" w:color="auto" w:fill="B4C6E7"/>
            <w:tcMar>
              <w:top w:w="0" w:type="dxa"/>
              <w:left w:w="108" w:type="dxa"/>
              <w:bottom w:w="0" w:type="dxa"/>
              <w:right w:w="108" w:type="dxa"/>
            </w:tcMar>
            <w:vAlign w:val="center"/>
          </w:tcPr>
          <w:p w14:paraId="0CFA5084"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序号</w:t>
            </w:r>
          </w:p>
        </w:tc>
        <w:tc>
          <w:tcPr>
            <w:tcW w:w="1036" w:type="pct"/>
            <w:shd w:val="clear" w:color="auto" w:fill="B4C6E7"/>
            <w:tcMar>
              <w:top w:w="0" w:type="dxa"/>
              <w:left w:w="108" w:type="dxa"/>
              <w:bottom w:w="0" w:type="dxa"/>
              <w:right w:w="108" w:type="dxa"/>
            </w:tcMar>
            <w:vAlign w:val="center"/>
          </w:tcPr>
          <w:p w14:paraId="79EF9C0F"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建设项目</w:t>
            </w:r>
          </w:p>
        </w:tc>
        <w:tc>
          <w:tcPr>
            <w:tcW w:w="2048" w:type="pct"/>
            <w:shd w:val="clear" w:color="auto" w:fill="B4C6E7"/>
            <w:tcMar>
              <w:top w:w="0" w:type="dxa"/>
              <w:left w:w="108" w:type="dxa"/>
              <w:bottom w:w="0" w:type="dxa"/>
              <w:right w:w="108" w:type="dxa"/>
            </w:tcMar>
            <w:vAlign w:val="center"/>
          </w:tcPr>
          <w:p w14:paraId="7842EFEB"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项目具体名称</w:t>
            </w:r>
          </w:p>
        </w:tc>
        <w:tc>
          <w:tcPr>
            <w:tcW w:w="682" w:type="pct"/>
            <w:shd w:val="clear" w:color="auto" w:fill="B4C6E7"/>
            <w:tcMar>
              <w:top w:w="0" w:type="dxa"/>
              <w:left w:w="108" w:type="dxa"/>
              <w:bottom w:w="0" w:type="dxa"/>
              <w:right w:w="108" w:type="dxa"/>
            </w:tcMar>
            <w:vAlign w:val="center"/>
          </w:tcPr>
          <w:p w14:paraId="3AFB0FF8"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项目投资总额</w:t>
            </w:r>
          </w:p>
        </w:tc>
        <w:tc>
          <w:tcPr>
            <w:tcW w:w="819" w:type="pct"/>
            <w:shd w:val="clear" w:color="auto" w:fill="B4C6E7"/>
            <w:tcMar>
              <w:top w:w="0" w:type="dxa"/>
              <w:left w:w="108" w:type="dxa"/>
              <w:bottom w:w="0" w:type="dxa"/>
              <w:right w:w="108" w:type="dxa"/>
            </w:tcMar>
            <w:vAlign w:val="center"/>
          </w:tcPr>
          <w:p w14:paraId="4CA071D6"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募集资金拟投资金额</w:t>
            </w:r>
          </w:p>
        </w:tc>
      </w:tr>
      <w:tr w:rsidR="00227DCF" w:rsidRPr="009A3788" w14:paraId="7623C150" w14:textId="77777777" w:rsidTr="00B502B8">
        <w:trPr>
          <w:jc w:val="center"/>
        </w:trPr>
        <w:tc>
          <w:tcPr>
            <w:tcW w:w="415" w:type="pct"/>
            <w:vMerge w:val="restart"/>
            <w:shd w:val="clear" w:color="auto" w:fill="FFFFFF"/>
            <w:tcMar>
              <w:top w:w="0" w:type="dxa"/>
              <w:left w:w="108" w:type="dxa"/>
              <w:bottom w:w="0" w:type="dxa"/>
              <w:right w:w="108" w:type="dxa"/>
            </w:tcMar>
            <w:vAlign w:val="center"/>
          </w:tcPr>
          <w:p w14:paraId="143D40F7"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1</w:t>
            </w:r>
          </w:p>
        </w:tc>
        <w:tc>
          <w:tcPr>
            <w:tcW w:w="1036" w:type="pct"/>
            <w:vMerge w:val="restart"/>
            <w:shd w:val="clear" w:color="auto" w:fill="FFFFFF"/>
            <w:tcMar>
              <w:top w:w="0" w:type="dxa"/>
              <w:left w:w="108" w:type="dxa"/>
              <w:bottom w:w="0" w:type="dxa"/>
              <w:right w:w="108" w:type="dxa"/>
            </w:tcMar>
            <w:vAlign w:val="center"/>
          </w:tcPr>
          <w:p w14:paraId="0CF1F87C"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宁波科宁达基地新建及技改项目</w:t>
            </w:r>
          </w:p>
        </w:tc>
        <w:tc>
          <w:tcPr>
            <w:tcW w:w="2048" w:type="pct"/>
            <w:shd w:val="clear" w:color="auto" w:fill="FFFFFF"/>
            <w:tcMar>
              <w:top w:w="0" w:type="dxa"/>
              <w:left w:w="108" w:type="dxa"/>
              <w:bottom w:w="0" w:type="dxa"/>
              <w:right w:w="108" w:type="dxa"/>
            </w:tcMar>
            <w:vAlign w:val="center"/>
          </w:tcPr>
          <w:p w14:paraId="39D65BBA"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宁波科宁达工业有限公司高性能稀土永磁材料扩产改造项目</w:t>
            </w:r>
          </w:p>
        </w:tc>
        <w:tc>
          <w:tcPr>
            <w:tcW w:w="682" w:type="pct"/>
            <w:shd w:val="clear" w:color="auto" w:fill="FFFFFF"/>
            <w:tcMar>
              <w:top w:w="0" w:type="dxa"/>
              <w:left w:w="108" w:type="dxa"/>
              <w:bottom w:w="0" w:type="dxa"/>
              <w:right w:w="108" w:type="dxa"/>
            </w:tcMar>
            <w:vAlign w:val="center"/>
          </w:tcPr>
          <w:p w14:paraId="6F89CEA0"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c>
          <w:tcPr>
            <w:tcW w:w="819" w:type="pct"/>
            <w:shd w:val="clear" w:color="auto" w:fill="FFFFFF"/>
            <w:tcMar>
              <w:top w:w="0" w:type="dxa"/>
              <w:left w:w="108" w:type="dxa"/>
              <w:bottom w:w="0" w:type="dxa"/>
              <w:right w:w="108" w:type="dxa"/>
            </w:tcMar>
            <w:vAlign w:val="center"/>
          </w:tcPr>
          <w:p w14:paraId="14C8CB16"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r>
      <w:tr w:rsidR="00227DCF" w:rsidRPr="009A3788" w14:paraId="197EA7D6" w14:textId="77777777" w:rsidTr="00B502B8">
        <w:trPr>
          <w:jc w:val="center"/>
        </w:trPr>
        <w:tc>
          <w:tcPr>
            <w:tcW w:w="415" w:type="pct"/>
            <w:vMerge/>
            <w:shd w:val="clear" w:color="auto" w:fill="FFFFFF"/>
            <w:tcMar>
              <w:top w:w="0" w:type="dxa"/>
              <w:left w:w="108" w:type="dxa"/>
              <w:bottom w:w="0" w:type="dxa"/>
              <w:right w:w="108" w:type="dxa"/>
            </w:tcMar>
            <w:vAlign w:val="center"/>
          </w:tcPr>
          <w:p w14:paraId="54BC0E5A"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4D7F68F0"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2BE99BA7"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宁波科宁达和</w:t>
            </w:r>
            <w:proofErr w:type="gramStart"/>
            <w:r w:rsidRPr="009A3788">
              <w:rPr>
                <w:rFonts w:ascii="Arial Narrow" w:hAnsi="Arial Narrow" w:cs="Arial"/>
                <w:color w:val="333333"/>
                <w:kern w:val="0"/>
                <w:sz w:val="21"/>
                <w:szCs w:val="21"/>
              </w:rPr>
              <w:t>丰新材料</w:t>
            </w:r>
            <w:proofErr w:type="gramEnd"/>
            <w:r w:rsidRPr="009A3788">
              <w:rPr>
                <w:rFonts w:ascii="Arial Narrow" w:hAnsi="Arial Narrow" w:cs="Arial"/>
                <w:color w:val="333333"/>
                <w:kern w:val="0"/>
                <w:sz w:val="21"/>
                <w:szCs w:val="21"/>
              </w:rPr>
              <w:t>有限公司高性能稀土永磁材料扩产改造项目</w:t>
            </w:r>
          </w:p>
        </w:tc>
        <w:tc>
          <w:tcPr>
            <w:tcW w:w="682" w:type="pct"/>
            <w:shd w:val="clear" w:color="auto" w:fill="FFFFFF"/>
            <w:tcMar>
              <w:top w:w="0" w:type="dxa"/>
              <w:left w:w="108" w:type="dxa"/>
              <w:bottom w:w="0" w:type="dxa"/>
              <w:right w:w="108" w:type="dxa"/>
            </w:tcMar>
            <w:vAlign w:val="center"/>
          </w:tcPr>
          <w:p w14:paraId="3C050EB0"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c>
          <w:tcPr>
            <w:tcW w:w="819" w:type="pct"/>
            <w:shd w:val="clear" w:color="auto" w:fill="FFFFFF"/>
            <w:tcMar>
              <w:top w:w="0" w:type="dxa"/>
              <w:left w:w="108" w:type="dxa"/>
              <w:bottom w:w="0" w:type="dxa"/>
              <w:right w:w="108" w:type="dxa"/>
            </w:tcMar>
            <w:vAlign w:val="center"/>
          </w:tcPr>
          <w:p w14:paraId="2911588B"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r>
      <w:tr w:rsidR="00227DCF" w:rsidRPr="009A3788" w14:paraId="20A429E3" w14:textId="77777777" w:rsidTr="00B502B8">
        <w:trPr>
          <w:jc w:val="center"/>
        </w:trPr>
        <w:tc>
          <w:tcPr>
            <w:tcW w:w="415" w:type="pct"/>
            <w:vMerge/>
            <w:shd w:val="clear" w:color="auto" w:fill="FFFFFF"/>
            <w:tcMar>
              <w:top w:w="0" w:type="dxa"/>
              <w:left w:w="108" w:type="dxa"/>
              <w:bottom w:w="0" w:type="dxa"/>
              <w:right w:w="108" w:type="dxa"/>
            </w:tcMar>
            <w:vAlign w:val="center"/>
          </w:tcPr>
          <w:p w14:paraId="2AF98054"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40BCEA36"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2A71EF56"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w:t>
            </w:r>
            <w:proofErr w:type="gramStart"/>
            <w:r w:rsidRPr="009A3788">
              <w:rPr>
                <w:rFonts w:ascii="Arial Narrow" w:hAnsi="Arial Narrow" w:cs="Arial"/>
                <w:color w:val="333333"/>
                <w:kern w:val="0"/>
                <w:sz w:val="21"/>
                <w:szCs w:val="21"/>
              </w:rPr>
              <w:t>鑫</w:t>
            </w:r>
            <w:proofErr w:type="gramEnd"/>
            <w:r w:rsidRPr="009A3788">
              <w:rPr>
                <w:rFonts w:ascii="Arial Narrow" w:hAnsi="Arial Narrow" w:cs="Arial"/>
                <w:color w:val="333333"/>
                <w:kern w:val="0"/>
                <w:sz w:val="21"/>
                <w:szCs w:val="21"/>
              </w:rPr>
              <w:t>丰精密制造有限公司磁性材料机加工项目</w:t>
            </w:r>
          </w:p>
        </w:tc>
        <w:tc>
          <w:tcPr>
            <w:tcW w:w="682" w:type="pct"/>
            <w:shd w:val="clear" w:color="auto" w:fill="FFFFFF"/>
            <w:tcMar>
              <w:top w:w="0" w:type="dxa"/>
              <w:left w:w="108" w:type="dxa"/>
              <w:bottom w:w="0" w:type="dxa"/>
              <w:right w:w="108" w:type="dxa"/>
            </w:tcMar>
            <w:vAlign w:val="center"/>
          </w:tcPr>
          <w:p w14:paraId="6FF78849"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c>
          <w:tcPr>
            <w:tcW w:w="819" w:type="pct"/>
            <w:shd w:val="clear" w:color="auto" w:fill="FFFFFF"/>
            <w:tcMar>
              <w:top w:w="0" w:type="dxa"/>
              <w:left w:w="108" w:type="dxa"/>
              <w:bottom w:w="0" w:type="dxa"/>
              <w:right w:w="108" w:type="dxa"/>
            </w:tcMar>
            <w:vAlign w:val="center"/>
          </w:tcPr>
          <w:p w14:paraId="063454C1"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r>
      <w:tr w:rsidR="00227DCF" w:rsidRPr="009A3788" w14:paraId="6D073EF7" w14:textId="77777777" w:rsidTr="00B502B8">
        <w:trPr>
          <w:jc w:val="center"/>
        </w:trPr>
        <w:tc>
          <w:tcPr>
            <w:tcW w:w="415" w:type="pct"/>
            <w:vMerge/>
            <w:shd w:val="clear" w:color="auto" w:fill="FFFFFF"/>
            <w:tcMar>
              <w:top w:w="0" w:type="dxa"/>
              <w:left w:w="108" w:type="dxa"/>
              <w:bottom w:w="0" w:type="dxa"/>
              <w:right w:w="108" w:type="dxa"/>
            </w:tcMar>
            <w:vAlign w:val="center"/>
          </w:tcPr>
          <w:p w14:paraId="54E79EAA"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54BEB83F"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33AF3695"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宁波科宁达日丰磁材有限公司磁性材料电镀园区项目</w:t>
            </w:r>
          </w:p>
        </w:tc>
        <w:tc>
          <w:tcPr>
            <w:tcW w:w="682" w:type="pct"/>
            <w:shd w:val="clear" w:color="auto" w:fill="FFFFFF"/>
            <w:tcMar>
              <w:top w:w="0" w:type="dxa"/>
              <w:left w:w="108" w:type="dxa"/>
              <w:bottom w:w="0" w:type="dxa"/>
              <w:right w:w="108" w:type="dxa"/>
            </w:tcMar>
            <w:vAlign w:val="center"/>
          </w:tcPr>
          <w:p w14:paraId="63CDC8F8"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c>
          <w:tcPr>
            <w:tcW w:w="819" w:type="pct"/>
            <w:shd w:val="clear" w:color="auto" w:fill="FFFFFF"/>
            <w:tcMar>
              <w:top w:w="0" w:type="dxa"/>
              <w:left w:w="108" w:type="dxa"/>
              <w:bottom w:w="0" w:type="dxa"/>
              <w:right w:w="108" w:type="dxa"/>
            </w:tcMar>
            <w:vAlign w:val="center"/>
          </w:tcPr>
          <w:p w14:paraId="68A3BFF0"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r>
      <w:tr w:rsidR="00227DCF" w:rsidRPr="009A3788" w14:paraId="05506BD4" w14:textId="77777777" w:rsidTr="00B502B8">
        <w:trPr>
          <w:jc w:val="center"/>
        </w:trPr>
        <w:tc>
          <w:tcPr>
            <w:tcW w:w="415" w:type="pct"/>
            <w:vMerge/>
            <w:shd w:val="clear" w:color="auto" w:fill="FFFFFF"/>
            <w:tcMar>
              <w:top w:w="0" w:type="dxa"/>
              <w:left w:w="108" w:type="dxa"/>
              <w:bottom w:w="0" w:type="dxa"/>
              <w:right w:w="108" w:type="dxa"/>
            </w:tcMar>
            <w:vAlign w:val="center"/>
          </w:tcPr>
          <w:p w14:paraId="4A076F55"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3084" w:type="pct"/>
            <w:gridSpan w:val="2"/>
            <w:shd w:val="clear" w:color="auto" w:fill="FFFFFF"/>
            <w:tcMar>
              <w:top w:w="0" w:type="dxa"/>
              <w:left w:w="108" w:type="dxa"/>
              <w:bottom w:w="0" w:type="dxa"/>
              <w:right w:w="108" w:type="dxa"/>
            </w:tcMar>
            <w:vAlign w:val="center"/>
          </w:tcPr>
          <w:p w14:paraId="1A46F569"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小计</w:t>
            </w:r>
          </w:p>
        </w:tc>
        <w:tc>
          <w:tcPr>
            <w:tcW w:w="682" w:type="pct"/>
            <w:shd w:val="clear" w:color="auto" w:fill="FFFFFF"/>
            <w:tcMar>
              <w:top w:w="0" w:type="dxa"/>
              <w:left w:w="108" w:type="dxa"/>
              <w:bottom w:w="0" w:type="dxa"/>
              <w:right w:w="108" w:type="dxa"/>
            </w:tcMar>
            <w:vAlign w:val="center"/>
          </w:tcPr>
          <w:p w14:paraId="2F417558"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c>
          <w:tcPr>
            <w:tcW w:w="819" w:type="pct"/>
            <w:shd w:val="clear" w:color="auto" w:fill="FFFFFF"/>
            <w:tcMar>
              <w:top w:w="0" w:type="dxa"/>
              <w:left w:w="108" w:type="dxa"/>
              <w:bottom w:w="0" w:type="dxa"/>
              <w:right w:w="108" w:type="dxa"/>
            </w:tcMar>
            <w:vAlign w:val="center"/>
          </w:tcPr>
          <w:p w14:paraId="7D3F6D48"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r>
      <w:tr w:rsidR="00227DCF" w:rsidRPr="009A3788" w14:paraId="393B5821" w14:textId="77777777" w:rsidTr="00B502B8">
        <w:trPr>
          <w:jc w:val="center"/>
        </w:trPr>
        <w:tc>
          <w:tcPr>
            <w:tcW w:w="415" w:type="pct"/>
            <w:shd w:val="clear" w:color="auto" w:fill="FFFFFF"/>
            <w:tcMar>
              <w:top w:w="0" w:type="dxa"/>
              <w:left w:w="108" w:type="dxa"/>
              <w:bottom w:w="0" w:type="dxa"/>
              <w:right w:w="108" w:type="dxa"/>
            </w:tcMar>
            <w:vAlign w:val="center"/>
          </w:tcPr>
          <w:p w14:paraId="7945637A" w14:textId="77777777" w:rsidR="00227DCF" w:rsidRPr="009A3788" w:rsidRDefault="00227DCF" w:rsidP="00B502B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lastRenderedPageBreak/>
              <w:t>2</w:t>
            </w:r>
          </w:p>
        </w:tc>
        <w:tc>
          <w:tcPr>
            <w:tcW w:w="1036" w:type="pct"/>
            <w:shd w:val="clear" w:color="auto" w:fill="FFFFFF"/>
            <w:tcMar>
              <w:top w:w="0" w:type="dxa"/>
              <w:left w:w="108" w:type="dxa"/>
              <w:bottom w:w="0" w:type="dxa"/>
              <w:right w:w="108" w:type="dxa"/>
            </w:tcMar>
            <w:vAlign w:val="center"/>
          </w:tcPr>
          <w:p w14:paraId="760639C0" w14:textId="77777777" w:rsidR="00227DCF" w:rsidRPr="009A3788" w:rsidRDefault="00227DCF" w:rsidP="00B502B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中科三环赣州基地新建项目</w:t>
            </w:r>
          </w:p>
        </w:tc>
        <w:tc>
          <w:tcPr>
            <w:tcW w:w="2048" w:type="pct"/>
            <w:shd w:val="clear" w:color="auto" w:fill="FFFFFF"/>
            <w:tcMar>
              <w:top w:w="0" w:type="dxa"/>
              <w:left w:w="108" w:type="dxa"/>
              <w:bottom w:w="0" w:type="dxa"/>
              <w:right w:w="108" w:type="dxa"/>
            </w:tcMar>
            <w:vAlign w:val="center"/>
          </w:tcPr>
          <w:p w14:paraId="67E27375" w14:textId="77777777" w:rsidR="00227DCF" w:rsidRPr="009A3788" w:rsidRDefault="00227DCF" w:rsidP="00B502B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年产</w:t>
            </w:r>
            <w:r w:rsidRPr="009A3788">
              <w:rPr>
                <w:rFonts w:ascii="Arial Narrow" w:hAnsi="Arial Narrow" w:cs="Arial"/>
                <w:color w:val="333333"/>
                <w:kern w:val="0"/>
                <w:sz w:val="21"/>
                <w:szCs w:val="21"/>
              </w:rPr>
              <w:t>5,000</w:t>
            </w:r>
            <w:r w:rsidRPr="009A3788">
              <w:rPr>
                <w:rFonts w:ascii="Arial Narrow" w:hAnsi="Arial Narrow" w:cs="Arial"/>
                <w:color w:val="333333"/>
                <w:kern w:val="0"/>
                <w:sz w:val="21"/>
                <w:szCs w:val="21"/>
              </w:rPr>
              <w:t>吨高性能烧结钕铁硼磁体建设项目（一期）</w:t>
            </w:r>
          </w:p>
        </w:tc>
        <w:tc>
          <w:tcPr>
            <w:tcW w:w="682" w:type="pct"/>
            <w:shd w:val="clear" w:color="auto" w:fill="FFFFFF"/>
            <w:tcMar>
              <w:top w:w="0" w:type="dxa"/>
              <w:left w:w="108" w:type="dxa"/>
              <w:bottom w:w="0" w:type="dxa"/>
              <w:right w:w="108" w:type="dxa"/>
            </w:tcMar>
            <w:vAlign w:val="center"/>
          </w:tcPr>
          <w:p w14:paraId="75744151" w14:textId="77777777" w:rsidR="00227DCF" w:rsidRPr="009A3788" w:rsidRDefault="00227DCF" w:rsidP="00B502B8">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50,000.00</w:t>
            </w:r>
          </w:p>
        </w:tc>
        <w:tc>
          <w:tcPr>
            <w:tcW w:w="819" w:type="pct"/>
            <w:shd w:val="clear" w:color="auto" w:fill="FFFFFF"/>
            <w:tcMar>
              <w:top w:w="0" w:type="dxa"/>
              <w:left w:w="108" w:type="dxa"/>
              <w:bottom w:w="0" w:type="dxa"/>
              <w:right w:w="108" w:type="dxa"/>
            </w:tcMar>
            <w:vAlign w:val="center"/>
          </w:tcPr>
          <w:p w14:paraId="07FABD43" w14:textId="77777777" w:rsidR="00227DCF" w:rsidRPr="009A3788" w:rsidRDefault="00227DCF" w:rsidP="00B502B8">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493805">
              <w:rPr>
                <w:rFonts w:ascii="Arial Narrow" w:hAnsi="Arial Narrow" w:cs="Arial"/>
                <w:color w:val="333333"/>
                <w:kern w:val="0"/>
                <w:sz w:val="21"/>
                <w:szCs w:val="21"/>
              </w:rPr>
              <w:t>27,578.84</w:t>
            </w:r>
          </w:p>
        </w:tc>
      </w:tr>
      <w:tr w:rsidR="00227DCF" w:rsidRPr="009A3788" w14:paraId="7D9E66D4" w14:textId="77777777" w:rsidTr="00B502B8">
        <w:trPr>
          <w:jc w:val="center"/>
        </w:trPr>
        <w:tc>
          <w:tcPr>
            <w:tcW w:w="415" w:type="pct"/>
            <w:shd w:val="clear" w:color="auto" w:fill="FFFFFF"/>
            <w:tcMar>
              <w:top w:w="0" w:type="dxa"/>
              <w:left w:w="108" w:type="dxa"/>
              <w:bottom w:w="0" w:type="dxa"/>
              <w:right w:w="108" w:type="dxa"/>
            </w:tcMar>
            <w:vAlign w:val="center"/>
          </w:tcPr>
          <w:p w14:paraId="34B0CAF2"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w:t>
            </w:r>
          </w:p>
        </w:tc>
        <w:tc>
          <w:tcPr>
            <w:tcW w:w="3084" w:type="pct"/>
            <w:gridSpan w:val="2"/>
            <w:shd w:val="clear" w:color="auto" w:fill="FFFFFF"/>
            <w:tcMar>
              <w:top w:w="0" w:type="dxa"/>
              <w:left w:w="108" w:type="dxa"/>
              <w:bottom w:w="0" w:type="dxa"/>
              <w:right w:w="108" w:type="dxa"/>
            </w:tcMar>
            <w:vAlign w:val="center"/>
          </w:tcPr>
          <w:p w14:paraId="7D668166" w14:textId="77777777" w:rsidR="00227DCF" w:rsidRPr="009A3788" w:rsidRDefault="00227DCF" w:rsidP="00B502B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合计</w:t>
            </w:r>
          </w:p>
        </w:tc>
        <w:tc>
          <w:tcPr>
            <w:tcW w:w="682" w:type="pct"/>
            <w:shd w:val="clear" w:color="auto" w:fill="FFFFFF"/>
            <w:tcMar>
              <w:top w:w="0" w:type="dxa"/>
              <w:left w:w="108" w:type="dxa"/>
              <w:bottom w:w="0" w:type="dxa"/>
              <w:right w:w="108" w:type="dxa"/>
            </w:tcMar>
            <w:vAlign w:val="center"/>
          </w:tcPr>
          <w:p w14:paraId="607F1DF0"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89,000.00</w:t>
            </w:r>
          </w:p>
        </w:tc>
        <w:tc>
          <w:tcPr>
            <w:tcW w:w="819" w:type="pct"/>
            <w:shd w:val="clear" w:color="auto" w:fill="FFFFFF"/>
            <w:tcMar>
              <w:top w:w="0" w:type="dxa"/>
              <w:left w:w="108" w:type="dxa"/>
              <w:bottom w:w="0" w:type="dxa"/>
              <w:right w:w="108" w:type="dxa"/>
            </w:tcMar>
            <w:vAlign w:val="center"/>
          </w:tcPr>
          <w:p w14:paraId="07AC7202" w14:textId="77777777" w:rsidR="00227DCF" w:rsidRPr="009A3788" w:rsidRDefault="00227DCF" w:rsidP="00B502B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493805">
              <w:rPr>
                <w:rFonts w:ascii="Arial Narrow" w:hAnsi="Arial Narrow" w:cs="Arial"/>
                <w:b/>
                <w:bCs/>
                <w:color w:val="333333"/>
                <w:kern w:val="0"/>
                <w:sz w:val="21"/>
                <w:szCs w:val="21"/>
              </w:rPr>
              <w:t>66,578.84</w:t>
            </w:r>
          </w:p>
        </w:tc>
      </w:tr>
    </w:tbl>
    <w:p w14:paraId="40DBC462" w14:textId="77777777" w:rsidR="000F4516" w:rsidRPr="006D42B9" w:rsidRDefault="0017396C" w:rsidP="000F4516">
      <w:pPr>
        <w:pStyle w:val="002"/>
        <w:spacing w:before="156" w:after="156"/>
        <w:ind w:firstLine="480"/>
        <w:rPr>
          <w:sz w:val="24"/>
          <w:szCs w:val="22"/>
        </w:rPr>
      </w:pPr>
      <w:r>
        <w:rPr>
          <w:rFonts w:hint="eastAsia"/>
          <w:sz w:val="24"/>
          <w:szCs w:val="22"/>
        </w:rPr>
        <w:t>三</w:t>
      </w:r>
      <w:r w:rsidR="000F4516" w:rsidRPr="006D42B9">
        <w:rPr>
          <w:rFonts w:hint="eastAsia"/>
          <w:sz w:val="24"/>
          <w:szCs w:val="22"/>
        </w:rPr>
        <w:t>、</w:t>
      </w:r>
      <w:r w:rsidR="00DF5D3F">
        <w:rPr>
          <w:rFonts w:hint="eastAsia"/>
          <w:sz w:val="24"/>
          <w:szCs w:val="22"/>
        </w:rPr>
        <w:t>本次</w:t>
      </w:r>
      <w:r w:rsidR="00F827FD">
        <w:rPr>
          <w:rFonts w:hint="eastAsia"/>
          <w:sz w:val="24"/>
          <w:szCs w:val="22"/>
        </w:rPr>
        <w:t>使用募集资金向控股子公司实缴注册资本的</w:t>
      </w:r>
      <w:r w:rsidR="000F4516">
        <w:rPr>
          <w:rFonts w:hint="eastAsia"/>
          <w:sz w:val="24"/>
          <w:szCs w:val="22"/>
        </w:rPr>
        <w:t>情况</w:t>
      </w:r>
    </w:p>
    <w:p w14:paraId="4A09B6B2" w14:textId="77777777" w:rsidR="001A6860" w:rsidRPr="00764450" w:rsidRDefault="001A6860" w:rsidP="001A6860">
      <w:pPr>
        <w:pStyle w:val="003"/>
        <w:spacing w:before="156" w:afterLines="0"/>
        <w:ind w:firstLineChars="200" w:firstLine="480"/>
        <w:rPr>
          <w:rFonts w:ascii="Arial" w:eastAsia="黑体" w:hAnsi="Arial" w:cs="Times New Roman"/>
          <w:bCs/>
          <w:sz w:val="24"/>
          <w:szCs w:val="21"/>
        </w:rPr>
      </w:pPr>
      <w:bookmarkStart w:id="2" w:name="_Toc459905016"/>
      <w:bookmarkStart w:id="3" w:name="_Toc72223187"/>
      <w:r w:rsidRPr="00764450">
        <w:rPr>
          <w:rFonts w:ascii="Arial" w:eastAsia="黑体" w:hAnsi="Arial" w:cs="Times New Roman" w:hint="eastAsia"/>
          <w:bCs/>
          <w:sz w:val="24"/>
          <w:szCs w:val="21"/>
        </w:rPr>
        <w:t>（</w:t>
      </w:r>
      <w:r w:rsidR="00D905D1">
        <w:rPr>
          <w:rFonts w:ascii="Arial" w:eastAsia="黑体" w:hAnsi="Arial" w:cs="Times New Roman" w:hint="eastAsia"/>
          <w:bCs/>
          <w:sz w:val="24"/>
          <w:szCs w:val="21"/>
        </w:rPr>
        <w:t>一</w:t>
      </w:r>
      <w:r w:rsidRPr="00764450">
        <w:rPr>
          <w:rFonts w:ascii="Arial" w:eastAsia="黑体" w:hAnsi="Arial" w:cs="Times New Roman" w:hint="eastAsia"/>
          <w:bCs/>
          <w:sz w:val="24"/>
          <w:szCs w:val="21"/>
        </w:rPr>
        <w:t>）</w:t>
      </w:r>
      <w:r>
        <w:rPr>
          <w:rFonts w:ascii="Arial" w:eastAsia="黑体" w:hAnsi="Arial" w:cs="Times New Roman" w:hint="eastAsia"/>
          <w:bCs/>
          <w:sz w:val="24"/>
          <w:szCs w:val="21"/>
        </w:rPr>
        <w:t>本次</w:t>
      </w:r>
      <w:r w:rsidR="00530DE2" w:rsidRPr="00530DE2">
        <w:rPr>
          <w:rFonts w:ascii="Arial" w:eastAsia="黑体" w:hAnsi="Arial" w:cs="Times New Roman" w:hint="eastAsia"/>
          <w:bCs/>
          <w:sz w:val="24"/>
          <w:szCs w:val="21"/>
        </w:rPr>
        <w:t>使用募集资金向控股子公司实缴注册资本</w:t>
      </w:r>
      <w:r w:rsidR="00082C2E">
        <w:rPr>
          <w:rFonts w:ascii="Arial" w:eastAsia="黑体" w:hAnsi="Arial" w:cs="Times New Roman" w:hint="eastAsia"/>
          <w:bCs/>
          <w:sz w:val="24"/>
          <w:szCs w:val="21"/>
        </w:rPr>
        <w:t>的背景</w:t>
      </w:r>
    </w:p>
    <w:p w14:paraId="71B2B55C" w14:textId="77777777" w:rsidR="001A6860" w:rsidRDefault="001A6860" w:rsidP="001A6860">
      <w:pPr>
        <w:spacing w:beforeLines="0" w:afterLines="0"/>
        <w:ind w:firstLine="480"/>
        <w:rPr>
          <w:rFonts w:ascii="Arial Narrow" w:hAnsi="Arial Narrow"/>
        </w:rPr>
      </w:pPr>
      <w:r>
        <w:rPr>
          <w:rFonts w:ascii="Arial Narrow" w:hAnsi="Arial Narrow" w:hint="eastAsia"/>
        </w:rPr>
        <w:t>公司募集资金投资项目“</w:t>
      </w:r>
      <w:r w:rsidRPr="00C27148">
        <w:rPr>
          <w:rFonts w:ascii="Arial Narrow" w:hAnsi="Arial Narrow" w:hint="eastAsia"/>
        </w:rPr>
        <w:t>年产</w:t>
      </w:r>
      <w:r w:rsidRPr="00C27148">
        <w:rPr>
          <w:rFonts w:ascii="Arial Narrow" w:hAnsi="Arial Narrow" w:hint="eastAsia"/>
        </w:rPr>
        <w:t>5,000</w:t>
      </w:r>
      <w:r w:rsidRPr="00C27148">
        <w:rPr>
          <w:rFonts w:ascii="Arial Narrow" w:hAnsi="Arial Narrow" w:hint="eastAsia"/>
        </w:rPr>
        <w:t>吨高性能烧结钕铁硼磁体建设项目（一期）</w:t>
      </w:r>
      <w:r>
        <w:rPr>
          <w:rFonts w:ascii="Arial Narrow" w:hAnsi="Arial Narrow" w:hint="eastAsia"/>
        </w:rPr>
        <w:t>”</w:t>
      </w:r>
      <w:r w:rsidRPr="00933254">
        <w:rPr>
          <w:rFonts w:ascii="Arial Narrow" w:hAnsi="Arial Narrow" w:hint="eastAsia"/>
        </w:rPr>
        <w:t>的实施主体为公司与</w:t>
      </w:r>
      <w:r w:rsidRPr="00BE4380">
        <w:rPr>
          <w:rFonts w:ascii="Arial Narrow" w:hAnsi="Arial Narrow" w:hint="eastAsia"/>
        </w:rPr>
        <w:t>中国南方稀土集团有限公</w:t>
      </w:r>
      <w:r>
        <w:rPr>
          <w:rFonts w:ascii="Arial Narrow" w:hAnsi="Arial Narrow" w:hint="eastAsia"/>
        </w:rPr>
        <w:t>（以下简称“</w:t>
      </w:r>
      <w:r w:rsidRPr="004C246F">
        <w:rPr>
          <w:rFonts w:ascii="Arial Narrow" w:hAnsi="Arial Narrow" w:hint="eastAsia"/>
        </w:rPr>
        <w:t>南方稀土集团</w:t>
      </w:r>
      <w:r>
        <w:rPr>
          <w:rFonts w:ascii="Arial Narrow" w:hAnsi="Arial Narrow" w:hint="eastAsia"/>
        </w:rPr>
        <w:t>”）</w:t>
      </w:r>
      <w:r w:rsidRPr="00933254">
        <w:rPr>
          <w:rFonts w:ascii="Arial Narrow" w:hAnsi="Arial Narrow" w:hint="eastAsia"/>
        </w:rPr>
        <w:t>合资设立的三环（赣州）新材料公司。</w:t>
      </w:r>
    </w:p>
    <w:p w14:paraId="6FE47D6F" w14:textId="77777777" w:rsidR="001A6860" w:rsidRPr="004C246F" w:rsidRDefault="001A6860" w:rsidP="001A6860">
      <w:pPr>
        <w:spacing w:beforeLines="0" w:afterLines="0"/>
        <w:ind w:firstLine="480"/>
        <w:rPr>
          <w:rFonts w:ascii="Arial Narrow" w:hAnsi="Arial Narrow"/>
        </w:rPr>
      </w:pPr>
      <w:r w:rsidRPr="004C246F">
        <w:rPr>
          <w:rFonts w:ascii="Arial Narrow" w:hAnsi="Arial Narrow" w:hint="eastAsia"/>
        </w:rPr>
        <w:t>2020</w:t>
      </w:r>
      <w:r w:rsidRPr="004C246F">
        <w:rPr>
          <w:rFonts w:ascii="Arial Narrow" w:hAnsi="Arial Narrow" w:hint="eastAsia"/>
        </w:rPr>
        <w:t>年</w:t>
      </w:r>
      <w:r w:rsidRPr="004C246F">
        <w:rPr>
          <w:rFonts w:ascii="Arial Narrow" w:hAnsi="Arial Narrow" w:hint="eastAsia"/>
        </w:rPr>
        <w:t>7</w:t>
      </w:r>
      <w:r w:rsidRPr="004C246F">
        <w:rPr>
          <w:rFonts w:ascii="Arial Narrow" w:hAnsi="Arial Narrow" w:hint="eastAsia"/>
        </w:rPr>
        <w:t>月</w:t>
      </w:r>
      <w:r w:rsidRPr="004C246F">
        <w:rPr>
          <w:rFonts w:ascii="Arial Narrow" w:hAnsi="Arial Narrow" w:hint="eastAsia"/>
        </w:rPr>
        <w:t>6</w:t>
      </w:r>
      <w:r w:rsidRPr="004C246F">
        <w:rPr>
          <w:rFonts w:ascii="Arial Narrow" w:hAnsi="Arial Narrow" w:hint="eastAsia"/>
        </w:rPr>
        <w:t>日，公司与南方稀土集团签署了《北京中科三环高技术股份有限公司和中国南方稀土集团有限公司设立并经营中科三环（赣州）新材料有限公司（暂定名）之协议书》，双方同意在江西赣州共同发起设立三环（赣州）新材料，从事高性能烧结钕铁硼产品研发、生产和销售。建设项目总投资规模为</w:t>
      </w:r>
      <w:r w:rsidRPr="004C246F">
        <w:rPr>
          <w:rFonts w:ascii="Arial Narrow" w:hAnsi="Arial Narrow" w:hint="eastAsia"/>
        </w:rPr>
        <w:t>5</w:t>
      </w:r>
      <w:r w:rsidRPr="004C246F">
        <w:rPr>
          <w:rFonts w:ascii="Arial Narrow" w:hAnsi="Arial Narrow" w:hint="eastAsia"/>
        </w:rPr>
        <w:t>亿元，其中公司投资</w:t>
      </w:r>
      <w:r w:rsidRPr="004C246F">
        <w:rPr>
          <w:rFonts w:ascii="Arial Narrow" w:hAnsi="Arial Narrow" w:hint="eastAsia"/>
        </w:rPr>
        <w:t>3.3</w:t>
      </w:r>
      <w:r w:rsidRPr="004C246F">
        <w:rPr>
          <w:rFonts w:ascii="Arial Narrow" w:hAnsi="Arial Narrow" w:hint="eastAsia"/>
        </w:rPr>
        <w:t>亿元，南方稀土集团投资</w:t>
      </w:r>
      <w:r w:rsidRPr="004C246F">
        <w:rPr>
          <w:rFonts w:ascii="Arial Narrow" w:hAnsi="Arial Narrow" w:hint="eastAsia"/>
        </w:rPr>
        <w:t>1.7</w:t>
      </w:r>
      <w:r w:rsidRPr="004C246F">
        <w:rPr>
          <w:rFonts w:ascii="Arial Narrow" w:hAnsi="Arial Narrow" w:hint="eastAsia"/>
        </w:rPr>
        <w:t>亿元。</w:t>
      </w:r>
    </w:p>
    <w:p w14:paraId="2BAD04A2" w14:textId="77777777" w:rsidR="001A6860" w:rsidRPr="0034717E" w:rsidRDefault="001A6860" w:rsidP="001A6860">
      <w:pPr>
        <w:spacing w:beforeLines="0" w:afterLines="0"/>
        <w:ind w:firstLine="480"/>
        <w:rPr>
          <w:rFonts w:ascii="Arial Narrow" w:hAnsi="Arial Narrow"/>
        </w:rPr>
      </w:pPr>
      <w:r w:rsidRPr="004C246F">
        <w:rPr>
          <w:rFonts w:ascii="Arial Narrow" w:hAnsi="Arial Narrow" w:hint="eastAsia"/>
        </w:rPr>
        <w:t>三环（赣州）新材料初始注册资本</w:t>
      </w:r>
      <w:r w:rsidRPr="004C246F">
        <w:rPr>
          <w:rFonts w:ascii="Arial Narrow" w:hAnsi="Arial Narrow" w:hint="eastAsia"/>
        </w:rPr>
        <w:t>2</w:t>
      </w:r>
      <w:r w:rsidRPr="004C246F">
        <w:rPr>
          <w:rFonts w:ascii="Arial Narrow" w:hAnsi="Arial Narrow" w:hint="eastAsia"/>
        </w:rPr>
        <w:t>亿元，发行人货币出资</w:t>
      </w:r>
      <w:r w:rsidRPr="004C246F">
        <w:rPr>
          <w:rFonts w:ascii="Arial Narrow" w:hAnsi="Arial Narrow" w:hint="eastAsia"/>
        </w:rPr>
        <w:t>13,200</w:t>
      </w:r>
      <w:r w:rsidRPr="004C246F">
        <w:rPr>
          <w:rFonts w:ascii="Arial Narrow" w:hAnsi="Arial Narrow" w:hint="eastAsia"/>
        </w:rPr>
        <w:t>万元持有</w:t>
      </w:r>
      <w:r w:rsidRPr="004C246F">
        <w:rPr>
          <w:rFonts w:ascii="Arial Narrow" w:hAnsi="Arial Narrow" w:hint="eastAsia"/>
        </w:rPr>
        <w:t>66%</w:t>
      </w:r>
      <w:r w:rsidRPr="004C246F">
        <w:rPr>
          <w:rFonts w:ascii="Arial Narrow" w:hAnsi="Arial Narrow" w:hint="eastAsia"/>
        </w:rPr>
        <w:t>的股权，南方稀土集团货币出资</w:t>
      </w:r>
      <w:r w:rsidRPr="004C246F">
        <w:rPr>
          <w:rFonts w:ascii="Arial Narrow" w:hAnsi="Arial Narrow" w:hint="eastAsia"/>
        </w:rPr>
        <w:t>6,800</w:t>
      </w:r>
      <w:r w:rsidRPr="004C246F">
        <w:rPr>
          <w:rFonts w:ascii="Arial Narrow" w:hAnsi="Arial Narrow" w:hint="eastAsia"/>
        </w:rPr>
        <w:t>万元持有</w:t>
      </w:r>
      <w:r w:rsidRPr="004C246F">
        <w:rPr>
          <w:rFonts w:ascii="Arial Narrow" w:hAnsi="Arial Narrow" w:hint="eastAsia"/>
        </w:rPr>
        <w:t>34%</w:t>
      </w:r>
      <w:r w:rsidRPr="004C246F">
        <w:rPr>
          <w:rFonts w:ascii="Arial Narrow" w:hAnsi="Arial Narrow" w:hint="eastAsia"/>
        </w:rPr>
        <w:t>的股权，双方同意根据双方后续协商确定的项目建设期和投资计划进行同比增资，增资完成后，双方在合资公司的持股比例不变。</w:t>
      </w:r>
    </w:p>
    <w:p w14:paraId="279797B1" w14:textId="77777777" w:rsidR="00764450" w:rsidRPr="00764450" w:rsidRDefault="00764450" w:rsidP="00DE5F5F">
      <w:pPr>
        <w:pStyle w:val="003"/>
        <w:spacing w:beforeLines="0" w:afterLines="0"/>
        <w:ind w:firstLineChars="200" w:firstLine="480"/>
        <w:rPr>
          <w:rFonts w:ascii="Arial" w:eastAsia="黑体" w:hAnsi="Arial" w:cs="Times New Roman"/>
          <w:bCs/>
          <w:sz w:val="24"/>
          <w:szCs w:val="21"/>
        </w:rPr>
      </w:pPr>
      <w:r w:rsidRPr="00764450">
        <w:rPr>
          <w:rFonts w:ascii="Arial" w:eastAsia="黑体" w:hAnsi="Arial" w:cs="Times New Roman" w:hint="eastAsia"/>
          <w:bCs/>
          <w:sz w:val="24"/>
          <w:szCs w:val="21"/>
        </w:rPr>
        <w:t>（一）</w:t>
      </w:r>
      <w:bookmarkEnd w:id="2"/>
      <w:bookmarkEnd w:id="3"/>
      <w:r w:rsidR="00A46936">
        <w:rPr>
          <w:rFonts w:ascii="Arial" w:eastAsia="黑体" w:hAnsi="Arial" w:cs="Times New Roman" w:hint="eastAsia"/>
          <w:bCs/>
          <w:sz w:val="24"/>
          <w:szCs w:val="21"/>
        </w:rPr>
        <w:t>本次实缴注册资本</w:t>
      </w:r>
      <w:r w:rsidR="00DB77E6">
        <w:rPr>
          <w:rFonts w:ascii="Arial" w:eastAsia="黑体" w:hAnsi="Arial" w:cs="Times New Roman" w:hint="eastAsia"/>
          <w:bCs/>
          <w:sz w:val="24"/>
          <w:szCs w:val="21"/>
        </w:rPr>
        <w:t>控股</w:t>
      </w:r>
      <w:r w:rsidR="00A46936">
        <w:rPr>
          <w:rFonts w:ascii="Arial" w:eastAsia="黑体" w:hAnsi="Arial" w:cs="Times New Roman" w:hint="eastAsia"/>
          <w:bCs/>
          <w:sz w:val="24"/>
          <w:szCs w:val="21"/>
        </w:rPr>
        <w:t>子公司</w:t>
      </w:r>
      <w:r w:rsidR="00411674">
        <w:rPr>
          <w:rFonts w:ascii="Arial" w:eastAsia="黑体" w:hAnsi="Arial" w:cs="Times New Roman" w:hint="eastAsia"/>
          <w:bCs/>
          <w:sz w:val="24"/>
          <w:szCs w:val="21"/>
        </w:rPr>
        <w:t>的</w:t>
      </w:r>
      <w:r w:rsidRPr="00764450">
        <w:rPr>
          <w:rFonts w:ascii="Arial" w:eastAsia="黑体" w:hAnsi="Arial" w:cs="Times New Roman" w:hint="eastAsia"/>
          <w:bCs/>
          <w:sz w:val="24"/>
          <w:szCs w:val="21"/>
        </w:rPr>
        <w:t>基本情况</w:t>
      </w:r>
    </w:p>
    <w:p w14:paraId="7DA316CC" w14:textId="77777777" w:rsidR="00A37E81" w:rsidRDefault="00A37E81" w:rsidP="00810BA0">
      <w:pPr>
        <w:spacing w:beforeLines="0" w:afterLines="0"/>
        <w:ind w:firstLine="480"/>
        <w:rPr>
          <w:rFonts w:ascii="Arial Narrow" w:hAnsi="Arial Narrow"/>
        </w:rPr>
      </w:pPr>
      <w:r>
        <w:rPr>
          <w:rFonts w:ascii="Arial Narrow" w:hAnsi="Arial Narrow" w:hint="eastAsia"/>
        </w:rPr>
        <w:t>公司名称：</w:t>
      </w:r>
      <w:r w:rsidRPr="00A37E81">
        <w:rPr>
          <w:rFonts w:ascii="Arial Narrow" w:hAnsi="Arial Narrow" w:hint="eastAsia"/>
        </w:rPr>
        <w:t>中科三环（赣州）新材料有限公司</w:t>
      </w:r>
    </w:p>
    <w:p w14:paraId="74AE8478" w14:textId="77777777" w:rsidR="00810BA0" w:rsidRDefault="00810BA0" w:rsidP="00810BA0">
      <w:pPr>
        <w:spacing w:beforeLines="0" w:afterLines="0"/>
        <w:ind w:firstLine="480"/>
        <w:rPr>
          <w:rFonts w:ascii="Arial Narrow" w:hAnsi="Arial Narrow"/>
        </w:rPr>
      </w:pPr>
      <w:r>
        <w:rPr>
          <w:rFonts w:ascii="Arial Narrow" w:hAnsi="Arial Narrow" w:hint="eastAsia"/>
        </w:rPr>
        <w:t>统一社会信用代码：</w:t>
      </w:r>
      <w:r w:rsidR="00AC479E" w:rsidRPr="00AC479E">
        <w:rPr>
          <w:rFonts w:ascii="Arial Narrow" w:hAnsi="Arial Narrow"/>
        </w:rPr>
        <w:t>91360721MA39TM0T6D</w:t>
      </w:r>
    </w:p>
    <w:p w14:paraId="661CF33E" w14:textId="77777777" w:rsidR="00810BA0" w:rsidRDefault="00810BA0" w:rsidP="00810BA0">
      <w:pPr>
        <w:spacing w:beforeLines="0" w:afterLines="0"/>
        <w:ind w:firstLine="480"/>
        <w:rPr>
          <w:rFonts w:ascii="Arial Narrow" w:hAnsi="Arial Narrow"/>
        </w:rPr>
      </w:pPr>
      <w:r>
        <w:rPr>
          <w:rFonts w:ascii="Arial Narrow" w:hAnsi="Arial Narrow" w:hint="eastAsia"/>
        </w:rPr>
        <w:t>企业类型：</w:t>
      </w:r>
      <w:r w:rsidR="00AC479E" w:rsidRPr="00AC479E">
        <w:rPr>
          <w:rFonts w:ascii="Arial Narrow" w:hAnsi="Arial Narrow" w:hint="eastAsia"/>
        </w:rPr>
        <w:t>其他有限责任公司</w:t>
      </w:r>
    </w:p>
    <w:p w14:paraId="7FAC70E7" w14:textId="77777777" w:rsidR="00810BA0" w:rsidRDefault="00810BA0" w:rsidP="00810BA0">
      <w:pPr>
        <w:spacing w:beforeLines="0" w:afterLines="0"/>
        <w:ind w:firstLine="480"/>
        <w:rPr>
          <w:rFonts w:ascii="Arial Narrow" w:hAnsi="Arial Narrow"/>
        </w:rPr>
      </w:pPr>
      <w:r>
        <w:rPr>
          <w:rFonts w:ascii="Arial Narrow" w:hAnsi="Arial Narrow" w:hint="eastAsia"/>
        </w:rPr>
        <w:t>住所：</w:t>
      </w:r>
      <w:r w:rsidR="00AC479E" w:rsidRPr="00AC479E">
        <w:rPr>
          <w:rFonts w:ascii="Arial Narrow" w:hAnsi="Arial Narrow" w:hint="eastAsia"/>
        </w:rPr>
        <w:t>江西省赣州市赣县区赣州高新技术产业开发区火炬大道</w:t>
      </w:r>
      <w:r w:rsidR="00AC479E" w:rsidRPr="00AC479E">
        <w:rPr>
          <w:rFonts w:ascii="Arial Narrow" w:hAnsi="Arial Narrow" w:hint="eastAsia"/>
        </w:rPr>
        <w:t>1</w:t>
      </w:r>
      <w:r w:rsidR="00AC479E" w:rsidRPr="00AC479E">
        <w:rPr>
          <w:rFonts w:ascii="Arial Narrow" w:hAnsi="Arial Narrow" w:hint="eastAsia"/>
        </w:rPr>
        <w:t>号科技企业孵化器</w:t>
      </w:r>
      <w:r w:rsidR="00AC479E" w:rsidRPr="00AC479E">
        <w:rPr>
          <w:rFonts w:ascii="Arial Narrow" w:hAnsi="Arial Narrow" w:hint="eastAsia"/>
        </w:rPr>
        <w:t>326</w:t>
      </w:r>
      <w:r w:rsidR="00AC479E" w:rsidRPr="00AC479E">
        <w:rPr>
          <w:rFonts w:ascii="Arial Narrow" w:hAnsi="Arial Narrow" w:hint="eastAsia"/>
        </w:rPr>
        <w:t>室</w:t>
      </w:r>
    </w:p>
    <w:p w14:paraId="157456E4" w14:textId="77777777" w:rsidR="00810BA0" w:rsidRDefault="00810BA0" w:rsidP="00810BA0">
      <w:pPr>
        <w:spacing w:beforeLines="0" w:afterLines="0"/>
        <w:ind w:firstLine="480"/>
        <w:rPr>
          <w:rFonts w:ascii="Arial Narrow" w:hAnsi="Arial Narrow"/>
        </w:rPr>
      </w:pPr>
      <w:r>
        <w:rPr>
          <w:rFonts w:ascii="Arial Narrow" w:hAnsi="Arial Narrow" w:hint="eastAsia"/>
        </w:rPr>
        <w:t>法定代表人：</w:t>
      </w:r>
      <w:r w:rsidR="00DD65D0">
        <w:rPr>
          <w:rFonts w:ascii="Arial Narrow" w:hAnsi="Arial Narrow" w:hint="eastAsia"/>
        </w:rPr>
        <w:t>张未龙</w:t>
      </w:r>
    </w:p>
    <w:p w14:paraId="2B361DCE" w14:textId="77777777" w:rsidR="00810BA0" w:rsidRDefault="00810BA0" w:rsidP="00810BA0">
      <w:pPr>
        <w:spacing w:beforeLines="0" w:afterLines="0"/>
        <w:ind w:firstLine="480"/>
        <w:rPr>
          <w:rFonts w:ascii="Arial Narrow" w:hAnsi="Arial Narrow"/>
        </w:rPr>
      </w:pPr>
      <w:r>
        <w:rPr>
          <w:rFonts w:ascii="Arial Narrow" w:hAnsi="Arial Narrow" w:hint="eastAsia"/>
        </w:rPr>
        <w:t>注册资本：</w:t>
      </w:r>
      <w:r w:rsidR="004A6A51">
        <w:rPr>
          <w:rFonts w:ascii="Arial Narrow" w:hAnsi="Arial Narrow"/>
        </w:rPr>
        <w:t>2</w:t>
      </w:r>
      <w:r>
        <w:rPr>
          <w:rFonts w:ascii="Arial Narrow" w:hAnsi="Arial Narrow"/>
        </w:rPr>
        <w:t>0,000</w:t>
      </w:r>
      <w:r>
        <w:rPr>
          <w:rFonts w:ascii="Arial Narrow" w:hAnsi="Arial Narrow" w:hint="eastAsia"/>
        </w:rPr>
        <w:t>万元人民币</w:t>
      </w:r>
    </w:p>
    <w:p w14:paraId="56222B6C" w14:textId="77777777" w:rsidR="00810BA0" w:rsidRDefault="00810BA0" w:rsidP="00810BA0">
      <w:pPr>
        <w:spacing w:beforeLines="0" w:afterLines="0"/>
        <w:ind w:firstLine="480"/>
        <w:rPr>
          <w:rFonts w:ascii="Arial Narrow" w:hAnsi="Arial Narrow"/>
        </w:rPr>
      </w:pPr>
      <w:r>
        <w:rPr>
          <w:rFonts w:ascii="Arial Narrow" w:hAnsi="Arial Narrow" w:hint="eastAsia"/>
        </w:rPr>
        <w:t>成立日期：</w:t>
      </w:r>
      <w:r>
        <w:rPr>
          <w:rFonts w:ascii="Arial Narrow" w:hAnsi="Arial Narrow" w:hint="eastAsia"/>
        </w:rPr>
        <w:t>2</w:t>
      </w:r>
      <w:r>
        <w:rPr>
          <w:rFonts w:ascii="Arial Narrow" w:hAnsi="Arial Narrow"/>
        </w:rPr>
        <w:t>0</w:t>
      </w:r>
      <w:r w:rsidR="00411CD0">
        <w:rPr>
          <w:rFonts w:ascii="Arial Narrow" w:hAnsi="Arial Narrow"/>
        </w:rPr>
        <w:t>21</w:t>
      </w:r>
      <w:r>
        <w:rPr>
          <w:rFonts w:ascii="Arial Narrow" w:hAnsi="Arial Narrow" w:hint="eastAsia"/>
        </w:rPr>
        <w:t>年</w:t>
      </w:r>
      <w:r w:rsidR="00411CD0">
        <w:rPr>
          <w:rFonts w:ascii="Arial Narrow" w:hAnsi="Arial Narrow"/>
        </w:rPr>
        <w:t>1</w:t>
      </w:r>
      <w:r>
        <w:rPr>
          <w:rFonts w:ascii="Arial Narrow" w:hAnsi="Arial Narrow" w:hint="eastAsia"/>
        </w:rPr>
        <w:t>月</w:t>
      </w:r>
      <w:r w:rsidR="00411CD0">
        <w:rPr>
          <w:rFonts w:ascii="Arial Narrow" w:hAnsi="Arial Narrow"/>
        </w:rPr>
        <w:t>13</w:t>
      </w:r>
      <w:r>
        <w:rPr>
          <w:rFonts w:ascii="Arial Narrow" w:hAnsi="Arial Narrow" w:hint="eastAsia"/>
        </w:rPr>
        <w:t>日</w:t>
      </w:r>
    </w:p>
    <w:p w14:paraId="77E8A1ED" w14:textId="77777777" w:rsidR="00810BA0" w:rsidRDefault="00810BA0" w:rsidP="00810BA0">
      <w:pPr>
        <w:spacing w:beforeLines="0" w:afterLines="0"/>
        <w:ind w:firstLine="480"/>
        <w:rPr>
          <w:rFonts w:ascii="Arial Narrow" w:hAnsi="Arial Narrow"/>
        </w:rPr>
      </w:pPr>
      <w:r>
        <w:rPr>
          <w:rFonts w:ascii="Arial Narrow" w:hAnsi="Arial Narrow" w:hint="eastAsia"/>
        </w:rPr>
        <w:t>经营范围：</w:t>
      </w:r>
      <w:r w:rsidR="0001743D" w:rsidRPr="0001743D">
        <w:rPr>
          <w:rFonts w:ascii="Arial Narrow" w:hAnsi="Arial Narrow" w:hint="eastAsia"/>
        </w:rPr>
        <w:t>一般项目：磁性材料生产，磁性材料销售，新材料技术研发，稀土功能材料销售，技术服务、技术开发、技术咨询、技术交流、技术转让、技术</w:t>
      </w:r>
      <w:r w:rsidR="0001743D" w:rsidRPr="0001743D">
        <w:rPr>
          <w:rFonts w:ascii="Arial Narrow" w:hAnsi="Arial Narrow" w:hint="eastAsia"/>
        </w:rPr>
        <w:lastRenderedPageBreak/>
        <w:t>推广（除许可业务外，可自主依法经营法律法规非禁止或限制的项目）</w:t>
      </w:r>
    </w:p>
    <w:p w14:paraId="3298FD2E" w14:textId="77777777" w:rsidR="00810BA0" w:rsidRDefault="0010420D" w:rsidP="00810BA0">
      <w:pPr>
        <w:spacing w:beforeLines="0" w:afterLines="0"/>
        <w:ind w:firstLine="480"/>
        <w:rPr>
          <w:rFonts w:ascii="Arial Narrow" w:hAnsi="Arial Narrow"/>
        </w:rPr>
      </w:pPr>
      <w:r w:rsidRPr="0001743D">
        <w:rPr>
          <w:rFonts w:ascii="Arial Narrow" w:hAnsi="Arial Narrow" w:hint="eastAsia"/>
        </w:rPr>
        <w:t>三环（赣州）新材料</w:t>
      </w:r>
      <w:r w:rsidR="00810BA0">
        <w:rPr>
          <w:rFonts w:ascii="Arial Narrow" w:hAnsi="Arial Narrow" w:hint="eastAsia"/>
        </w:rPr>
        <w:t>最近一年一期主要财务数据如下：</w:t>
      </w:r>
    </w:p>
    <w:p w14:paraId="32359FC2" w14:textId="77777777" w:rsidR="00810BA0" w:rsidRPr="009A3788" w:rsidRDefault="00810BA0" w:rsidP="00810BA0">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Style w:val="a7"/>
        <w:tblW w:w="5000" w:type="pct"/>
        <w:tblBorders>
          <w:top w:val="single" w:sz="12" w:space="0" w:color="0000FF"/>
          <w:left w:val="none" w:sz="0" w:space="0" w:color="auto"/>
          <w:bottom w:val="single" w:sz="12" w:space="0" w:color="0000FF"/>
          <w:right w:val="none" w:sz="0" w:space="0" w:color="auto"/>
          <w:insideH w:val="single" w:sz="6" w:space="0" w:color="0000FF"/>
          <w:insideV w:val="single" w:sz="6" w:space="0" w:color="0000FF"/>
        </w:tblBorders>
        <w:tblLook w:val="04A0" w:firstRow="1" w:lastRow="0" w:firstColumn="1" w:lastColumn="0" w:noHBand="0" w:noVBand="1"/>
      </w:tblPr>
      <w:tblGrid>
        <w:gridCol w:w="1860"/>
        <w:gridCol w:w="3332"/>
        <w:gridCol w:w="3330"/>
      </w:tblGrid>
      <w:tr w:rsidR="00810BA0" w:rsidRPr="007979A0" w14:paraId="7354556F" w14:textId="77777777" w:rsidTr="005A18CA">
        <w:tc>
          <w:tcPr>
            <w:tcW w:w="1091" w:type="pct"/>
            <w:shd w:val="clear" w:color="auto" w:fill="B4C6E7" w:themeFill="accent1" w:themeFillTint="66"/>
          </w:tcPr>
          <w:p w14:paraId="4E3EAB58" w14:textId="77777777" w:rsidR="00810BA0" w:rsidRPr="007979A0" w:rsidRDefault="00810BA0"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55402EF3" w14:textId="77777777" w:rsidR="00810BA0" w:rsidRPr="007979A0" w:rsidRDefault="00810BA0"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sidRPr="007979A0">
              <w:rPr>
                <w:rFonts w:ascii="Arial Narrow" w:hAnsi="Arial Narrow" w:hint="eastAsia"/>
                <w:b/>
                <w:bCs/>
                <w:sz w:val="21"/>
                <w:szCs w:val="21"/>
              </w:rPr>
              <w:t>年</w:t>
            </w:r>
            <w:r>
              <w:rPr>
                <w:rFonts w:ascii="Arial Narrow" w:hAnsi="Arial Narrow" w:hint="eastAsia"/>
                <w:b/>
                <w:bCs/>
                <w:sz w:val="21"/>
                <w:szCs w:val="21"/>
              </w:rPr>
              <w:t>9</w:t>
            </w:r>
            <w:r w:rsidRPr="007979A0">
              <w:rPr>
                <w:rFonts w:ascii="Arial Narrow" w:hAnsi="Arial Narrow" w:hint="eastAsia"/>
                <w:b/>
                <w:bCs/>
                <w:sz w:val="21"/>
                <w:szCs w:val="21"/>
              </w:rPr>
              <w:t>月</w:t>
            </w:r>
            <w:r w:rsidRPr="007979A0">
              <w:rPr>
                <w:rFonts w:ascii="Arial Narrow" w:hAnsi="Arial Narrow" w:hint="eastAsia"/>
                <w:b/>
                <w:bCs/>
                <w:sz w:val="21"/>
                <w:szCs w:val="21"/>
              </w:rPr>
              <w:t>3</w:t>
            </w:r>
            <w:r>
              <w:rPr>
                <w:rFonts w:ascii="Arial Narrow" w:hAnsi="Arial Narrow"/>
                <w:b/>
                <w:bCs/>
                <w:sz w:val="21"/>
                <w:szCs w:val="21"/>
              </w:rPr>
              <w:t>0</w:t>
            </w:r>
            <w:r w:rsidRPr="007979A0">
              <w:rPr>
                <w:rFonts w:ascii="Arial Narrow" w:hAnsi="Arial Narrow" w:hint="eastAsia"/>
                <w:b/>
                <w:bCs/>
                <w:sz w:val="21"/>
                <w:szCs w:val="21"/>
              </w:rPr>
              <w:t>日</w:t>
            </w:r>
          </w:p>
        </w:tc>
        <w:tc>
          <w:tcPr>
            <w:tcW w:w="1954" w:type="pct"/>
            <w:shd w:val="clear" w:color="auto" w:fill="B4C6E7" w:themeFill="accent1" w:themeFillTint="66"/>
          </w:tcPr>
          <w:p w14:paraId="1A561445" w14:textId="77777777" w:rsidR="00810BA0" w:rsidRPr="007979A0" w:rsidRDefault="00810BA0"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w:t>
            </w:r>
            <w:r w:rsidRPr="007979A0">
              <w:rPr>
                <w:rFonts w:ascii="Arial Narrow" w:hAnsi="Arial Narrow" w:hint="eastAsia"/>
                <w:b/>
                <w:bCs/>
                <w:sz w:val="21"/>
                <w:szCs w:val="21"/>
              </w:rPr>
              <w:t>1</w:t>
            </w:r>
            <w:r w:rsidRPr="007979A0">
              <w:rPr>
                <w:rFonts w:ascii="Arial Narrow" w:hAnsi="Arial Narrow"/>
                <w:b/>
                <w:bCs/>
                <w:sz w:val="21"/>
                <w:szCs w:val="21"/>
              </w:rPr>
              <w:t>2</w:t>
            </w:r>
            <w:r w:rsidRPr="007979A0">
              <w:rPr>
                <w:rFonts w:ascii="Arial Narrow" w:hAnsi="Arial Narrow" w:hint="eastAsia"/>
                <w:b/>
                <w:bCs/>
                <w:sz w:val="21"/>
                <w:szCs w:val="21"/>
              </w:rPr>
              <w:t>月</w:t>
            </w:r>
            <w:r w:rsidRPr="007979A0">
              <w:rPr>
                <w:rFonts w:ascii="Arial Narrow" w:hAnsi="Arial Narrow" w:hint="eastAsia"/>
                <w:b/>
                <w:bCs/>
                <w:sz w:val="21"/>
                <w:szCs w:val="21"/>
              </w:rPr>
              <w:t>3</w:t>
            </w:r>
            <w:r w:rsidRPr="007979A0">
              <w:rPr>
                <w:rFonts w:ascii="Arial Narrow" w:hAnsi="Arial Narrow"/>
                <w:b/>
                <w:bCs/>
                <w:sz w:val="21"/>
                <w:szCs w:val="21"/>
              </w:rPr>
              <w:t>1</w:t>
            </w:r>
            <w:r w:rsidRPr="007979A0">
              <w:rPr>
                <w:rFonts w:ascii="Arial Narrow" w:hAnsi="Arial Narrow" w:hint="eastAsia"/>
                <w:b/>
                <w:bCs/>
                <w:sz w:val="21"/>
                <w:szCs w:val="21"/>
              </w:rPr>
              <w:t>日</w:t>
            </w:r>
          </w:p>
        </w:tc>
      </w:tr>
      <w:tr w:rsidR="008B5A99" w:rsidRPr="007979A0" w14:paraId="10FC94E9" w14:textId="77777777" w:rsidTr="005A18CA">
        <w:tc>
          <w:tcPr>
            <w:tcW w:w="1091" w:type="pct"/>
          </w:tcPr>
          <w:p w14:paraId="055E7046" w14:textId="77777777" w:rsidR="008B5A99" w:rsidRPr="007979A0" w:rsidRDefault="008B5A99" w:rsidP="008B5A99">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资产总额</w:t>
            </w:r>
          </w:p>
        </w:tc>
        <w:tc>
          <w:tcPr>
            <w:tcW w:w="1955" w:type="pct"/>
          </w:tcPr>
          <w:p w14:paraId="1305E51B"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4</w:t>
            </w:r>
            <w:r>
              <w:rPr>
                <w:rFonts w:ascii="Arial Narrow" w:hAnsi="Arial Narrow"/>
                <w:sz w:val="21"/>
                <w:szCs w:val="21"/>
              </w:rPr>
              <w:t>,851.28</w:t>
            </w:r>
          </w:p>
        </w:tc>
        <w:tc>
          <w:tcPr>
            <w:tcW w:w="1954" w:type="pct"/>
          </w:tcPr>
          <w:p w14:paraId="6432EEB5"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w:t>
            </w:r>
          </w:p>
        </w:tc>
      </w:tr>
      <w:tr w:rsidR="008B5A99" w:rsidRPr="007979A0" w14:paraId="7334878C" w14:textId="77777777" w:rsidTr="005A18CA">
        <w:tc>
          <w:tcPr>
            <w:tcW w:w="1091" w:type="pct"/>
          </w:tcPr>
          <w:p w14:paraId="44E96B7D" w14:textId="77777777" w:rsidR="008B5A99" w:rsidRPr="007979A0" w:rsidRDefault="008B5A99" w:rsidP="008B5A99">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净资产</w:t>
            </w:r>
          </w:p>
        </w:tc>
        <w:tc>
          <w:tcPr>
            <w:tcW w:w="1955" w:type="pct"/>
          </w:tcPr>
          <w:p w14:paraId="49CD60C4"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4</w:t>
            </w:r>
            <w:r>
              <w:rPr>
                <w:rFonts w:ascii="Arial Narrow" w:hAnsi="Arial Narrow"/>
                <w:sz w:val="21"/>
                <w:szCs w:val="21"/>
              </w:rPr>
              <w:t>,821.46</w:t>
            </w:r>
          </w:p>
        </w:tc>
        <w:tc>
          <w:tcPr>
            <w:tcW w:w="1954" w:type="pct"/>
          </w:tcPr>
          <w:p w14:paraId="67062E8B"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w:t>
            </w:r>
          </w:p>
        </w:tc>
      </w:tr>
      <w:tr w:rsidR="00810BA0" w:rsidRPr="007979A0" w14:paraId="33843A7D" w14:textId="77777777" w:rsidTr="005A18CA">
        <w:tc>
          <w:tcPr>
            <w:tcW w:w="1091" w:type="pct"/>
            <w:shd w:val="clear" w:color="auto" w:fill="B4C6E7" w:themeFill="accent1" w:themeFillTint="66"/>
          </w:tcPr>
          <w:p w14:paraId="41410C22" w14:textId="77777777" w:rsidR="00810BA0" w:rsidRPr="007979A0" w:rsidRDefault="00810BA0"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777B3B02" w14:textId="77777777" w:rsidR="00810BA0" w:rsidRPr="007979A0" w:rsidRDefault="00810BA0"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Pr>
                <w:rFonts w:ascii="Arial Narrow" w:hAnsi="Arial Narrow" w:hint="eastAsia"/>
                <w:b/>
                <w:bCs/>
                <w:sz w:val="21"/>
                <w:szCs w:val="21"/>
              </w:rPr>
              <w:t>年</w:t>
            </w:r>
            <w:r>
              <w:rPr>
                <w:rFonts w:ascii="Arial Narrow" w:hAnsi="Arial Narrow" w:hint="eastAsia"/>
                <w:b/>
                <w:bCs/>
                <w:sz w:val="21"/>
                <w:szCs w:val="21"/>
              </w:rPr>
              <w:t>1-</w:t>
            </w:r>
            <w:r>
              <w:rPr>
                <w:rFonts w:ascii="Arial Narrow" w:hAnsi="Arial Narrow"/>
                <w:b/>
                <w:bCs/>
                <w:sz w:val="21"/>
                <w:szCs w:val="21"/>
              </w:rPr>
              <w:t>9</w:t>
            </w:r>
            <w:r>
              <w:rPr>
                <w:rFonts w:ascii="Arial Narrow" w:hAnsi="Arial Narrow" w:hint="eastAsia"/>
                <w:b/>
                <w:bCs/>
                <w:sz w:val="21"/>
                <w:szCs w:val="21"/>
              </w:rPr>
              <w:t>月</w:t>
            </w:r>
          </w:p>
        </w:tc>
        <w:tc>
          <w:tcPr>
            <w:tcW w:w="1954" w:type="pct"/>
            <w:shd w:val="clear" w:color="auto" w:fill="B4C6E7" w:themeFill="accent1" w:themeFillTint="66"/>
          </w:tcPr>
          <w:p w14:paraId="4D93A094" w14:textId="77777777" w:rsidR="00810BA0" w:rsidRPr="007979A0" w:rsidRDefault="00810BA0"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年度</w:t>
            </w:r>
          </w:p>
        </w:tc>
      </w:tr>
      <w:tr w:rsidR="008B5A99" w:rsidRPr="007979A0" w14:paraId="2A5EE22D" w14:textId="77777777" w:rsidTr="005A18CA">
        <w:tc>
          <w:tcPr>
            <w:tcW w:w="1091" w:type="pct"/>
          </w:tcPr>
          <w:p w14:paraId="72C49663" w14:textId="77777777" w:rsidR="008B5A99" w:rsidRPr="007979A0" w:rsidRDefault="008B5A99" w:rsidP="008B5A99">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营业收入</w:t>
            </w:r>
          </w:p>
        </w:tc>
        <w:tc>
          <w:tcPr>
            <w:tcW w:w="1955" w:type="pct"/>
          </w:tcPr>
          <w:p w14:paraId="7ACA5104"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w:t>
            </w:r>
          </w:p>
        </w:tc>
        <w:tc>
          <w:tcPr>
            <w:tcW w:w="1954" w:type="pct"/>
          </w:tcPr>
          <w:p w14:paraId="3E930CCD"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w:t>
            </w:r>
          </w:p>
        </w:tc>
      </w:tr>
      <w:tr w:rsidR="008B5A99" w:rsidRPr="007979A0" w14:paraId="29EEC43C" w14:textId="77777777" w:rsidTr="005A18CA">
        <w:tc>
          <w:tcPr>
            <w:tcW w:w="1091" w:type="pct"/>
          </w:tcPr>
          <w:p w14:paraId="151799B0" w14:textId="77777777" w:rsidR="008B5A99" w:rsidRPr="007979A0" w:rsidRDefault="008B5A99" w:rsidP="008B5A99">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净利润</w:t>
            </w:r>
          </w:p>
        </w:tc>
        <w:tc>
          <w:tcPr>
            <w:tcW w:w="1955" w:type="pct"/>
          </w:tcPr>
          <w:p w14:paraId="456FB766"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w:t>
            </w:r>
            <w:r>
              <w:rPr>
                <w:rFonts w:ascii="Arial Narrow" w:hAnsi="Arial Narrow"/>
                <w:sz w:val="21"/>
                <w:szCs w:val="21"/>
              </w:rPr>
              <w:t>178.54</w:t>
            </w:r>
          </w:p>
        </w:tc>
        <w:tc>
          <w:tcPr>
            <w:tcW w:w="1954" w:type="pct"/>
          </w:tcPr>
          <w:p w14:paraId="69DBA250" w14:textId="77777777" w:rsidR="008B5A99" w:rsidRPr="007979A0" w:rsidRDefault="008B5A99" w:rsidP="008B5A99">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w:t>
            </w:r>
          </w:p>
        </w:tc>
      </w:tr>
    </w:tbl>
    <w:p w14:paraId="47EAFE39" w14:textId="77777777" w:rsidR="00810BA0" w:rsidRDefault="00810BA0" w:rsidP="00810BA0">
      <w:pPr>
        <w:spacing w:beforeLines="0" w:afterLines="0" w:line="240" w:lineRule="auto"/>
        <w:ind w:firstLine="420"/>
        <w:rPr>
          <w:rFonts w:ascii="Arial Narrow" w:hAnsi="Arial Narrow"/>
          <w:sz w:val="21"/>
          <w:szCs w:val="21"/>
        </w:rPr>
      </w:pPr>
      <w:r>
        <w:rPr>
          <w:rFonts w:ascii="Arial Narrow" w:hAnsi="Arial Narrow" w:hint="eastAsia"/>
          <w:sz w:val="21"/>
          <w:szCs w:val="21"/>
        </w:rPr>
        <w:t>注：</w:t>
      </w:r>
      <w:r w:rsidR="00772270" w:rsidRPr="00772270">
        <w:rPr>
          <w:rFonts w:ascii="Arial Narrow" w:hAnsi="Arial Narrow" w:hint="eastAsia"/>
          <w:sz w:val="21"/>
          <w:szCs w:val="21"/>
        </w:rPr>
        <w:t>三环（赣州）新材料于</w:t>
      </w:r>
      <w:r w:rsidR="00772270" w:rsidRPr="00772270">
        <w:rPr>
          <w:rFonts w:ascii="Arial Narrow" w:hAnsi="Arial Narrow" w:hint="eastAsia"/>
          <w:sz w:val="21"/>
          <w:szCs w:val="21"/>
        </w:rPr>
        <w:t>2021</w:t>
      </w:r>
      <w:r w:rsidR="00772270" w:rsidRPr="00772270">
        <w:rPr>
          <w:rFonts w:ascii="Arial Narrow" w:hAnsi="Arial Narrow" w:hint="eastAsia"/>
          <w:sz w:val="21"/>
          <w:szCs w:val="21"/>
        </w:rPr>
        <w:t>年</w:t>
      </w:r>
      <w:r w:rsidR="00772270" w:rsidRPr="00772270">
        <w:rPr>
          <w:rFonts w:ascii="Arial Narrow" w:hAnsi="Arial Narrow" w:hint="eastAsia"/>
          <w:sz w:val="21"/>
          <w:szCs w:val="21"/>
        </w:rPr>
        <w:t>1</w:t>
      </w:r>
      <w:r w:rsidR="00772270" w:rsidRPr="00772270">
        <w:rPr>
          <w:rFonts w:ascii="Arial Narrow" w:hAnsi="Arial Narrow" w:hint="eastAsia"/>
          <w:sz w:val="21"/>
          <w:szCs w:val="21"/>
        </w:rPr>
        <w:t>月设立无</w:t>
      </w:r>
      <w:r w:rsidR="00772270" w:rsidRPr="00772270">
        <w:rPr>
          <w:rFonts w:ascii="Arial Narrow" w:hAnsi="Arial Narrow" w:hint="eastAsia"/>
          <w:sz w:val="21"/>
          <w:szCs w:val="21"/>
        </w:rPr>
        <w:t>2020</w:t>
      </w:r>
      <w:r w:rsidR="00772270" w:rsidRPr="00772270">
        <w:rPr>
          <w:rFonts w:ascii="Arial Narrow" w:hAnsi="Arial Narrow" w:hint="eastAsia"/>
          <w:sz w:val="21"/>
          <w:szCs w:val="21"/>
        </w:rPr>
        <w:t>年度财务数据</w:t>
      </w:r>
      <w:r>
        <w:rPr>
          <w:rFonts w:ascii="Arial Narrow" w:hAnsi="Arial Narrow" w:hint="eastAsia"/>
          <w:sz w:val="21"/>
          <w:szCs w:val="21"/>
        </w:rPr>
        <w:t>，</w:t>
      </w:r>
      <w:r>
        <w:rPr>
          <w:rFonts w:ascii="Arial Narrow" w:hAnsi="Arial Narrow" w:hint="eastAsia"/>
          <w:sz w:val="21"/>
          <w:szCs w:val="21"/>
        </w:rPr>
        <w:t>2</w:t>
      </w:r>
      <w:r>
        <w:rPr>
          <w:rFonts w:ascii="Arial Narrow" w:hAnsi="Arial Narrow"/>
          <w:sz w:val="21"/>
          <w:szCs w:val="21"/>
        </w:rPr>
        <w:t>021</w:t>
      </w:r>
      <w:r>
        <w:rPr>
          <w:rFonts w:ascii="Arial Narrow" w:hAnsi="Arial Narrow" w:hint="eastAsia"/>
          <w:sz w:val="21"/>
          <w:szCs w:val="21"/>
        </w:rPr>
        <w:t>年</w:t>
      </w:r>
      <w:r>
        <w:rPr>
          <w:rFonts w:ascii="Arial Narrow" w:hAnsi="Arial Narrow"/>
          <w:sz w:val="21"/>
          <w:szCs w:val="21"/>
        </w:rPr>
        <w:t>1</w:t>
      </w:r>
      <w:r>
        <w:rPr>
          <w:rFonts w:ascii="Arial Narrow" w:hAnsi="Arial Narrow" w:hint="eastAsia"/>
          <w:sz w:val="21"/>
          <w:szCs w:val="21"/>
        </w:rPr>
        <w:t>-</w:t>
      </w:r>
      <w:r>
        <w:rPr>
          <w:rFonts w:ascii="Arial Narrow" w:hAnsi="Arial Narrow"/>
          <w:sz w:val="21"/>
          <w:szCs w:val="21"/>
        </w:rPr>
        <w:t>9</w:t>
      </w:r>
      <w:r>
        <w:rPr>
          <w:rFonts w:ascii="Arial Narrow" w:hAnsi="Arial Narrow" w:hint="eastAsia"/>
          <w:sz w:val="21"/>
          <w:szCs w:val="21"/>
        </w:rPr>
        <w:t>月财务数据未经审计。</w:t>
      </w:r>
    </w:p>
    <w:p w14:paraId="1D27B50A" w14:textId="77777777" w:rsidR="0012357D" w:rsidRPr="00764450" w:rsidRDefault="0012357D" w:rsidP="00DE5F5F">
      <w:pPr>
        <w:pStyle w:val="003"/>
        <w:spacing w:before="156" w:afterLines="0"/>
        <w:ind w:firstLineChars="200" w:firstLine="480"/>
        <w:rPr>
          <w:rFonts w:ascii="Arial" w:eastAsia="黑体" w:hAnsi="Arial" w:cs="Times New Roman"/>
          <w:bCs/>
          <w:sz w:val="24"/>
          <w:szCs w:val="21"/>
        </w:rPr>
      </w:pPr>
      <w:r w:rsidRPr="00764450">
        <w:rPr>
          <w:rFonts w:ascii="Arial" w:eastAsia="黑体" w:hAnsi="Arial" w:cs="Times New Roman" w:hint="eastAsia"/>
          <w:bCs/>
          <w:sz w:val="24"/>
          <w:szCs w:val="21"/>
        </w:rPr>
        <w:t>（</w:t>
      </w:r>
      <w:r w:rsidR="001B0882">
        <w:rPr>
          <w:rFonts w:ascii="Arial" w:eastAsia="黑体" w:hAnsi="Arial" w:cs="Times New Roman" w:hint="eastAsia"/>
          <w:bCs/>
          <w:sz w:val="24"/>
          <w:szCs w:val="21"/>
        </w:rPr>
        <w:t>二</w:t>
      </w:r>
      <w:r w:rsidRPr="00764450">
        <w:rPr>
          <w:rFonts w:ascii="Arial" w:eastAsia="黑体" w:hAnsi="Arial" w:cs="Times New Roman" w:hint="eastAsia"/>
          <w:bCs/>
          <w:sz w:val="24"/>
          <w:szCs w:val="21"/>
        </w:rPr>
        <w:t>）</w:t>
      </w:r>
      <w:r w:rsidR="001B0882">
        <w:rPr>
          <w:rFonts w:ascii="Arial" w:eastAsia="黑体" w:hAnsi="Arial" w:cs="Times New Roman" w:hint="eastAsia"/>
          <w:bCs/>
          <w:sz w:val="24"/>
          <w:szCs w:val="21"/>
        </w:rPr>
        <w:t>本次增资的方式及增资前后的股权结构</w:t>
      </w:r>
    </w:p>
    <w:p w14:paraId="1758FC6E" w14:textId="77777777" w:rsidR="00FE2A09" w:rsidRDefault="008B5A99" w:rsidP="007E0AE5">
      <w:pPr>
        <w:spacing w:beforeLines="0" w:afterLines="0"/>
        <w:ind w:firstLine="480"/>
        <w:rPr>
          <w:rFonts w:ascii="Arial Narrow" w:hAnsi="Arial Narrow"/>
        </w:rPr>
      </w:pPr>
      <w:r>
        <w:rPr>
          <w:rFonts w:ascii="Arial Narrow" w:hAnsi="Arial Narrow" w:hint="eastAsia"/>
        </w:rPr>
        <w:t>本次增资前，</w:t>
      </w:r>
      <w:r w:rsidRPr="006C3EE6">
        <w:rPr>
          <w:rFonts w:ascii="Arial Narrow" w:hAnsi="Arial Narrow" w:hint="eastAsia"/>
        </w:rPr>
        <w:t>三环（赣州）新材料注册资本为</w:t>
      </w:r>
      <w:r w:rsidRPr="006C3EE6">
        <w:rPr>
          <w:rFonts w:ascii="Arial Narrow" w:hAnsi="Arial Narrow" w:hint="eastAsia"/>
        </w:rPr>
        <w:t>20,000</w:t>
      </w:r>
      <w:r w:rsidRPr="006C3EE6">
        <w:rPr>
          <w:rFonts w:ascii="Arial Narrow" w:hAnsi="Arial Narrow" w:hint="eastAsia"/>
        </w:rPr>
        <w:t>万元，其中公司认缴</w:t>
      </w:r>
      <w:r w:rsidRPr="006C3EE6">
        <w:rPr>
          <w:rFonts w:ascii="Arial Narrow" w:hAnsi="Arial Narrow" w:hint="eastAsia"/>
        </w:rPr>
        <w:t>13,200</w:t>
      </w:r>
      <w:r w:rsidRPr="006C3EE6">
        <w:rPr>
          <w:rFonts w:ascii="Arial Narrow" w:hAnsi="Arial Narrow" w:hint="eastAsia"/>
        </w:rPr>
        <w:t>万元，</w:t>
      </w:r>
      <w:r>
        <w:rPr>
          <w:rFonts w:ascii="Arial Narrow" w:hAnsi="Arial Narrow" w:hint="eastAsia"/>
        </w:rPr>
        <w:t>持有其</w:t>
      </w:r>
      <w:r>
        <w:rPr>
          <w:rFonts w:ascii="Arial Narrow" w:hAnsi="Arial Narrow" w:hint="eastAsia"/>
        </w:rPr>
        <w:t>6</w:t>
      </w:r>
      <w:r>
        <w:rPr>
          <w:rFonts w:ascii="Arial Narrow" w:hAnsi="Arial Narrow"/>
        </w:rPr>
        <w:t>6.00</w:t>
      </w:r>
      <w:r>
        <w:rPr>
          <w:rFonts w:ascii="Arial Narrow" w:hAnsi="Arial Narrow" w:hint="eastAsia"/>
        </w:rPr>
        <w:t>%</w:t>
      </w:r>
      <w:r>
        <w:rPr>
          <w:rFonts w:ascii="Arial Narrow" w:hAnsi="Arial Narrow" w:hint="eastAsia"/>
        </w:rPr>
        <w:t>的出资比例，其中</w:t>
      </w:r>
      <w:r w:rsidRPr="006C3EE6">
        <w:rPr>
          <w:rFonts w:ascii="Arial Narrow" w:hAnsi="Arial Narrow" w:hint="eastAsia"/>
        </w:rPr>
        <w:t>实缴出资</w:t>
      </w:r>
      <w:r>
        <w:rPr>
          <w:rFonts w:ascii="Arial Narrow" w:hAnsi="Arial Narrow" w:hint="eastAsia"/>
        </w:rPr>
        <w:t>金额为</w:t>
      </w:r>
      <w:r>
        <w:rPr>
          <w:rFonts w:ascii="Arial Narrow" w:hAnsi="Arial Narrow" w:hint="eastAsia"/>
        </w:rPr>
        <w:t>3</w:t>
      </w:r>
      <w:r>
        <w:rPr>
          <w:rFonts w:ascii="Arial Narrow" w:hAnsi="Arial Narrow"/>
        </w:rPr>
        <w:t>,300</w:t>
      </w:r>
      <w:r w:rsidRPr="006C3EE6">
        <w:rPr>
          <w:rFonts w:ascii="Arial Narrow" w:hAnsi="Arial Narrow" w:hint="eastAsia"/>
        </w:rPr>
        <w:t>万元；公司本次使用募集资金</w:t>
      </w:r>
      <w:r>
        <w:rPr>
          <w:rFonts w:ascii="Arial Narrow" w:hAnsi="Arial Narrow" w:hint="eastAsia"/>
        </w:rPr>
        <w:t>9</w:t>
      </w:r>
      <w:r>
        <w:rPr>
          <w:rFonts w:ascii="Arial Narrow" w:hAnsi="Arial Narrow"/>
        </w:rPr>
        <w:t>,900</w:t>
      </w:r>
      <w:r w:rsidRPr="006C3EE6">
        <w:rPr>
          <w:rFonts w:ascii="Arial Narrow" w:hAnsi="Arial Narrow" w:hint="eastAsia"/>
        </w:rPr>
        <w:t>万元实缴注册资本后，</w:t>
      </w:r>
      <w:r>
        <w:rPr>
          <w:rFonts w:ascii="Arial Narrow" w:hAnsi="Arial Narrow" w:hint="eastAsia"/>
        </w:rPr>
        <w:t>公司仍持有</w:t>
      </w:r>
      <w:r w:rsidRPr="006C3EE6">
        <w:rPr>
          <w:rFonts w:ascii="Arial Narrow" w:hAnsi="Arial Narrow" w:hint="eastAsia"/>
        </w:rPr>
        <w:t>三环（赣州）新材料</w:t>
      </w:r>
      <w:r>
        <w:rPr>
          <w:rFonts w:ascii="Arial Narrow" w:hAnsi="Arial Narrow" w:hint="eastAsia"/>
        </w:rPr>
        <w:t>6</w:t>
      </w:r>
      <w:r>
        <w:rPr>
          <w:rFonts w:ascii="Arial Narrow" w:hAnsi="Arial Narrow"/>
        </w:rPr>
        <w:t>6.00%</w:t>
      </w:r>
      <w:r>
        <w:rPr>
          <w:rFonts w:ascii="Arial Narrow" w:hAnsi="Arial Narrow" w:hint="eastAsia"/>
        </w:rPr>
        <w:t>的出资比例，保持不变</w:t>
      </w:r>
      <w:r w:rsidRPr="006C3EE6">
        <w:rPr>
          <w:rFonts w:ascii="Arial Narrow" w:hAnsi="Arial Narrow" w:hint="eastAsia"/>
        </w:rPr>
        <w:t>。</w:t>
      </w:r>
    </w:p>
    <w:p w14:paraId="4BD8B97D" w14:textId="77777777" w:rsidR="0001313C" w:rsidRPr="006D42B9" w:rsidRDefault="0001313C" w:rsidP="0001313C">
      <w:pPr>
        <w:pStyle w:val="002"/>
        <w:spacing w:before="156" w:after="156"/>
        <w:ind w:firstLine="480"/>
        <w:rPr>
          <w:sz w:val="24"/>
          <w:szCs w:val="22"/>
        </w:rPr>
      </w:pPr>
      <w:r>
        <w:rPr>
          <w:rFonts w:hint="eastAsia"/>
          <w:sz w:val="24"/>
          <w:szCs w:val="22"/>
        </w:rPr>
        <w:t>四</w:t>
      </w:r>
      <w:r w:rsidRPr="006D42B9">
        <w:rPr>
          <w:rFonts w:hint="eastAsia"/>
          <w:sz w:val="24"/>
          <w:szCs w:val="22"/>
        </w:rPr>
        <w:t>、</w:t>
      </w:r>
      <w:r>
        <w:rPr>
          <w:rFonts w:hint="eastAsia"/>
          <w:sz w:val="24"/>
          <w:szCs w:val="22"/>
        </w:rPr>
        <w:t>本次增资对公司的影响</w:t>
      </w:r>
    </w:p>
    <w:p w14:paraId="5450CCB9" w14:textId="77777777" w:rsidR="0001313C" w:rsidRPr="0001313C" w:rsidRDefault="0001313C" w:rsidP="0001313C">
      <w:pPr>
        <w:spacing w:beforeLines="0" w:afterLines="0"/>
        <w:ind w:firstLine="480"/>
        <w:rPr>
          <w:rFonts w:ascii="Arial Narrow" w:hAnsi="Arial Narrow"/>
        </w:rPr>
      </w:pPr>
      <w:r w:rsidRPr="0001313C">
        <w:rPr>
          <w:rFonts w:ascii="Arial Narrow" w:hAnsi="Arial Narrow" w:hint="eastAsia"/>
        </w:rPr>
        <w:t>公司使用募集资金向</w:t>
      </w:r>
      <w:r w:rsidR="00EE7C61">
        <w:rPr>
          <w:rFonts w:ascii="Arial Narrow" w:hAnsi="Arial Narrow" w:hint="eastAsia"/>
        </w:rPr>
        <w:t>控股子公司实缴注册资本</w:t>
      </w:r>
      <w:r w:rsidRPr="0001313C">
        <w:rPr>
          <w:rFonts w:ascii="Arial Narrow" w:hAnsi="Arial Narrow" w:hint="eastAsia"/>
        </w:rPr>
        <w:t>以</w:t>
      </w:r>
      <w:proofErr w:type="gramStart"/>
      <w:r w:rsidRPr="0001313C">
        <w:rPr>
          <w:rFonts w:ascii="Arial Narrow" w:hAnsi="Arial Narrow" w:hint="eastAsia"/>
        </w:rPr>
        <w:t>实施募投项目</w:t>
      </w:r>
      <w:proofErr w:type="gramEnd"/>
      <w:r w:rsidRPr="0001313C">
        <w:rPr>
          <w:rFonts w:ascii="Arial Narrow" w:hAnsi="Arial Narrow" w:hint="eastAsia"/>
        </w:rPr>
        <w:t>，是基于</w:t>
      </w:r>
      <w:proofErr w:type="gramStart"/>
      <w:r w:rsidRPr="0001313C">
        <w:rPr>
          <w:rFonts w:ascii="Arial Narrow" w:hAnsi="Arial Narrow" w:hint="eastAsia"/>
        </w:rPr>
        <w:t>募投项目</w:t>
      </w:r>
      <w:proofErr w:type="gramEnd"/>
      <w:r w:rsidRPr="0001313C">
        <w:rPr>
          <w:rFonts w:ascii="Arial Narrow" w:hAnsi="Arial Narrow" w:hint="eastAsia"/>
        </w:rPr>
        <w:t>建设需要，有利于保障</w:t>
      </w:r>
      <w:proofErr w:type="gramStart"/>
      <w:r w:rsidRPr="0001313C">
        <w:rPr>
          <w:rFonts w:ascii="Arial Narrow" w:hAnsi="Arial Narrow" w:hint="eastAsia"/>
        </w:rPr>
        <w:t>募投项目</w:t>
      </w:r>
      <w:proofErr w:type="gramEnd"/>
      <w:r w:rsidRPr="0001313C">
        <w:rPr>
          <w:rFonts w:ascii="Arial Narrow" w:hAnsi="Arial Narrow" w:hint="eastAsia"/>
        </w:rPr>
        <w:t>顺利实施，符合募集资金使用计划。</w:t>
      </w:r>
    </w:p>
    <w:p w14:paraId="3ACAA6A8" w14:textId="77777777" w:rsidR="0001313C" w:rsidRDefault="00610D01" w:rsidP="0001313C">
      <w:pPr>
        <w:spacing w:beforeLines="0" w:afterLines="0"/>
        <w:ind w:firstLine="480"/>
        <w:rPr>
          <w:rFonts w:ascii="Arial Narrow" w:hAnsi="Arial Narrow"/>
        </w:rPr>
      </w:pPr>
      <w:r>
        <w:rPr>
          <w:rFonts w:ascii="Arial Narrow" w:hAnsi="Arial Narrow" w:hint="eastAsia"/>
        </w:rPr>
        <w:t>公司</w:t>
      </w:r>
      <w:r w:rsidR="0001313C" w:rsidRPr="0001313C">
        <w:rPr>
          <w:rFonts w:ascii="Arial Narrow" w:hAnsi="Arial Narrow" w:hint="eastAsia"/>
        </w:rPr>
        <w:t>募集资金的使用方式、用途等符合公司的发展战略以及相关法律法规的规定，符合公司及全体股东的利益，不存在变相改变募集资金使用用途的情况，也不存在影响募集资金投资项目正常进行和损害股东利益的情况。</w:t>
      </w:r>
    </w:p>
    <w:p w14:paraId="0B683F85" w14:textId="77777777" w:rsidR="009F1883" w:rsidRPr="006D42B9" w:rsidRDefault="0019657A" w:rsidP="009F1883">
      <w:pPr>
        <w:pStyle w:val="002"/>
        <w:spacing w:before="156" w:after="156"/>
        <w:ind w:firstLine="480"/>
        <w:rPr>
          <w:sz w:val="24"/>
          <w:szCs w:val="22"/>
        </w:rPr>
      </w:pPr>
      <w:r>
        <w:rPr>
          <w:rFonts w:hint="eastAsia"/>
          <w:sz w:val="24"/>
          <w:szCs w:val="22"/>
        </w:rPr>
        <w:t>五</w:t>
      </w:r>
      <w:r w:rsidR="009F1883" w:rsidRPr="006D42B9">
        <w:rPr>
          <w:rFonts w:hint="eastAsia"/>
          <w:sz w:val="24"/>
          <w:szCs w:val="22"/>
        </w:rPr>
        <w:t>、</w:t>
      </w:r>
      <w:r w:rsidR="009F1883">
        <w:rPr>
          <w:rFonts w:hint="eastAsia"/>
          <w:sz w:val="24"/>
          <w:szCs w:val="22"/>
        </w:rPr>
        <w:t>本次增资</w:t>
      </w:r>
      <w:r>
        <w:rPr>
          <w:rFonts w:hint="eastAsia"/>
          <w:sz w:val="24"/>
          <w:szCs w:val="22"/>
        </w:rPr>
        <w:t>的募集资金管理</w:t>
      </w:r>
    </w:p>
    <w:p w14:paraId="3959858B" w14:textId="6C8AC831" w:rsidR="0001313C" w:rsidRPr="009F1883" w:rsidRDefault="0019657A" w:rsidP="0019657A">
      <w:pPr>
        <w:spacing w:beforeLines="0" w:afterLines="0"/>
        <w:ind w:firstLine="480"/>
        <w:rPr>
          <w:rFonts w:ascii="Arial Narrow" w:hAnsi="Arial Narrow"/>
        </w:rPr>
      </w:pPr>
      <w:r w:rsidRPr="0019657A">
        <w:rPr>
          <w:rFonts w:ascii="Arial Narrow" w:hAnsi="Arial Narrow" w:hint="eastAsia"/>
        </w:rPr>
        <w:t>根据《上市公司监管指引第</w:t>
      </w:r>
      <w:r w:rsidRPr="0019657A">
        <w:rPr>
          <w:rFonts w:ascii="Arial Narrow" w:hAnsi="Arial Narrow" w:hint="eastAsia"/>
        </w:rPr>
        <w:t>2</w:t>
      </w:r>
      <w:r w:rsidRPr="0019657A">
        <w:rPr>
          <w:rFonts w:ascii="Arial Narrow" w:hAnsi="Arial Narrow" w:hint="eastAsia"/>
        </w:rPr>
        <w:t>号——上市公司募集资金管理和使用的监管要求》等有关法律法规规定以及</w:t>
      </w:r>
      <w:r w:rsidR="00CE0B0E">
        <w:rPr>
          <w:rFonts w:ascii="Arial Narrow" w:hAnsi="Arial Narrow" w:hint="eastAsia"/>
        </w:rPr>
        <w:t>公司</w:t>
      </w:r>
      <w:r w:rsidRPr="0019657A">
        <w:rPr>
          <w:rFonts w:ascii="Arial Narrow" w:hAnsi="Arial Narrow" w:hint="eastAsia"/>
        </w:rPr>
        <w:t>《募集资金管理</w:t>
      </w:r>
      <w:r w:rsidR="00F3175D">
        <w:rPr>
          <w:rFonts w:ascii="Arial Narrow" w:hAnsi="Arial Narrow" w:hint="eastAsia"/>
        </w:rPr>
        <w:t>制度</w:t>
      </w:r>
      <w:r w:rsidRPr="0019657A">
        <w:rPr>
          <w:rFonts w:ascii="Arial Narrow" w:hAnsi="Arial Narrow" w:hint="eastAsia"/>
        </w:rPr>
        <w:t>》的有关规定，</w:t>
      </w:r>
      <w:r w:rsidR="00A018A8" w:rsidRPr="00A018A8">
        <w:rPr>
          <w:rFonts w:ascii="Arial Narrow" w:hAnsi="Arial Narrow" w:hint="eastAsia"/>
        </w:rPr>
        <w:t>三环（赣州）新材料</w:t>
      </w:r>
      <w:r w:rsidRPr="0019657A">
        <w:rPr>
          <w:rFonts w:ascii="Arial Narrow" w:hAnsi="Arial Narrow" w:hint="eastAsia"/>
        </w:rPr>
        <w:t>已设立募集资金专项账户，并</w:t>
      </w:r>
      <w:r w:rsidR="00E20B31">
        <w:rPr>
          <w:rFonts w:ascii="Arial Narrow" w:hAnsi="Arial Narrow" w:hint="eastAsia"/>
        </w:rPr>
        <w:t>将在募集资金到位后</w:t>
      </w:r>
      <w:r w:rsidR="00E20B31">
        <w:rPr>
          <w:rFonts w:ascii="Arial Narrow" w:hAnsi="Arial Narrow" w:hint="eastAsia"/>
        </w:rPr>
        <w:t>1</w:t>
      </w:r>
      <w:r w:rsidR="00E20B31">
        <w:rPr>
          <w:rFonts w:ascii="Arial Narrow" w:hAnsi="Arial Narrow" w:hint="eastAsia"/>
        </w:rPr>
        <w:t>个月内</w:t>
      </w:r>
      <w:r w:rsidRPr="0019657A">
        <w:rPr>
          <w:rFonts w:ascii="Arial Narrow" w:hAnsi="Arial Narrow" w:hint="eastAsia"/>
        </w:rPr>
        <w:t>与保荐机构、存放募集资金的银行及公司签署了募集资金专户四方监管协议，本次增资资金将存放于募集资金专项账户中，专门用于相应募集资金投资项目的建设。</w:t>
      </w:r>
    </w:p>
    <w:p w14:paraId="3A64F020" w14:textId="77777777" w:rsidR="00EA577C" w:rsidRPr="006D42B9" w:rsidRDefault="001F5699" w:rsidP="00EA577C">
      <w:pPr>
        <w:pStyle w:val="002"/>
        <w:spacing w:before="156" w:after="156"/>
        <w:ind w:firstLine="480"/>
        <w:rPr>
          <w:sz w:val="24"/>
          <w:szCs w:val="22"/>
        </w:rPr>
      </w:pPr>
      <w:r>
        <w:rPr>
          <w:rFonts w:hint="eastAsia"/>
          <w:sz w:val="24"/>
          <w:szCs w:val="22"/>
        </w:rPr>
        <w:t>六</w:t>
      </w:r>
      <w:r w:rsidR="00EA577C" w:rsidRPr="006D42B9">
        <w:rPr>
          <w:rFonts w:hint="eastAsia"/>
          <w:sz w:val="24"/>
          <w:szCs w:val="22"/>
        </w:rPr>
        <w:t>、</w:t>
      </w:r>
      <w:r w:rsidR="00EA577C">
        <w:rPr>
          <w:rFonts w:hint="eastAsia"/>
          <w:sz w:val="24"/>
          <w:szCs w:val="22"/>
        </w:rPr>
        <w:t>本次增资</w:t>
      </w:r>
      <w:r w:rsidR="004207FF">
        <w:rPr>
          <w:rFonts w:hint="eastAsia"/>
          <w:sz w:val="24"/>
          <w:szCs w:val="22"/>
        </w:rPr>
        <w:t>履行的决策程序</w:t>
      </w:r>
    </w:p>
    <w:p w14:paraId="4D5CD22B" w14:textId="77777777" w:rsidR="009F1883" w:rsidRPr="00EA577C" w:rsidRDefault="00BB0E40" w:rsidP="00B42A7F">
      <w:pPr>
        <w:spacing w:beforeLines="0" w:afterLines="0"/>
        <w:ind w:firstLine="480"/>
        <w:rPr>
          <w:rFonts w:ascii="Arial Narrow" w:hAnsi="Arial Narrow"/>
        </w:rPr>
      </w:pPr>
      <w:r w:rsidRPr="00B42A7F">
        <w:rPr>
          <w:rFonts w:ascii="Arial Narrow" w:hAnsi="Arial Narrow" w:hint="eastAsia"/>
        </w:rPr>
        <w:t>公司于</w:t>
      </w:r>
      <w:r w:rsidRPr="00B42A7F">
        <w:rPr>
          <w:rFonts w:ascii="Arial Narrow" w:hAnsi="Arial Narrow" w:hint="eastAsia"/>
        </w:rPr>
        <w:t>2022</w:t>
      </w:r>
      <w:r w:rsidRPr="00B42A7F">
        <w:rPr>
          <w:rFonts w:ascii="Arial Narrow" w:hAnsi="Arial Narrow" w:hint="eastAsia"/>
        </w:rPr>
        <w:t>年</w:t>
      </w:r>
      <w:r>
        <w:rPr>
          <w:rFonts w:ascii="Arial Narrow" w:hAnsi="Arial Narrow"/>
        </w:rPr>
        <w:t>3</w:t>
      </w:r>
      <w:r w:rsidRPr="00B42A7F">
        <w:rPr>
          <w:rFonts w:ascii="Arial Narrow" w:hAnsi="Arial Narrow" w:hint="eastAsia"/>
        </w:rPr>
        <w:t>月</w:t>
      </w:r>
      <w:r>
        <w:rPr>
          <w:rFonts w:ascii="Arial Narrow" w:hAnsi="Arial Narrow" w:hint="eastAsia"/>
        </w:rPr>
        <w:t>1</w:t>
      </w:r>
      <w:r w:rsidRPr="00B42A7F">
        <w:rPr>
          <w:rFonts w:ascii="Arial Narrow" w:hAnsi="Arial Narrow" w:hint="eastAsia"/>
        </w:rPr>
        <w:t>日召开了第</w:t>
      </w:r>
      <w:r>
        <w:rPr>
          <w:rFonts w:ascii="Arial Narrow" w:hAnsi="Arial Narrow" w:hint="eastAsia"/>
        </w:rPr>
        <w:t>八</w:t>
      </w:r>
      <w:r w:rsidRPr="00B42A7F">
        <w:rPr>
          <w:rFonts w:ascii="Arial Narrow" w:hAnsi="Arial Narrow" w:hint="eastAsia"/>
        </w:rPr>
        <w:t>届董事会</w:t>
      </w:r>
      <w:r w:rsidRPr="002E1663">
        <w:rPr>
          <w:rFonts w:ascii="Arial Narrow" w:hAnsi="Arial Narrow" w:hint="eastAsia"/>
        </w:rPr>
        <w:t>2022</w:t>
      </w:r>
      <w:r w:rsidRPr="002E1663">
        <w:rPr>
          <w:rFonts w:ascii="Arial Narrow" w:hAnsi="Arial Narrow" w:hint="eastAsia"/>
        </w:rPr>
        <w:t>年第一次临时会议</w:t>
      </w:r>
      <w:r w:rsidRPr="00B42A7F">
        <w:rPr>
          <w:rFonts w:ascii="Arial Narrow" w:hAnsi="Arial Narrow" w:hint="eastAsia"/>
        </w:rPr>
        <w:t>及第八</w:t>
      </w:r>
      <w:r w:rsidRPr="00B42A7F">
        <w:rPr>
          <w:rFonts w:ascii="Arial Narrow" w:hAnsi="Arial Narrow" w:hint="eastAsia"/>
        </w:rPr>
        <w:lastRenderedPageBreak/>
        <w:t>届监事会</w:t>
      </w:r>
      <w:r>
        <w:rPr>
          <w:rFonts w:ascii="Arial Narrow" w:hAnsi="Arial Narrow" w:hint="eastAsia"/>
        </w:rPr>
        <w:t>2</w:t>
      </w:r>
      <w:r>
        <w:rPr>
          <w:rFonts w:ascii="Arial Narrow" w:hAnsi="Arial Narrow"/>
        </w:rPr>
        <w:t>022</w:t>
      </w:r>
      <w:r>
        <w:rPr>
          <w:rFonts w:ascii="Arial Narrow" w:hAnsi="Arial Narrow" w:hint="eastAsia"/>
        </w:rPr>
        <w:t>年</w:t>
      </w:r>
      <w:r w:rsidRPr="00B42A7F">
        <w:rPr>
          <w:rFonts w:ascii="Arial Narrow" w:hAnsi="Arial Narrow" w:hint="eastAsia"/>
        </w:rPr>
        <w:t>第一次</w:t>
      </w:r>
      <w:r>
        <w:rPr>
          <w:rFonts w:ascii="Arial Narrow" w:hAnsi="Arial Narrow" w:hint="eastAsia"/>
        </w:rPr>
        <w:t>临时</w:t>
      </w:r>
      <w:r w:rsidRPr="00B42A7F">
        <w:rPr>
          <w:rFonts w:ascii="Arial Narrow" w:hAnsi="Arial Narrow" w:hint="eastAsia"/>
        </w:rPr>
        <w:t>会议，审议并通过了《关于使用募集资金向</w:t>
      </w:r>
      <w:r>
        <w:rPr>
          <w:rFonts w:ascii="Arial Narrow" w:hAnsi="Arial Narrow" w:hint="eastAsia"/>
        </w:rPr>
        <w:t>控股子公司实缴注册资本</w:t>
      </w:r>
      <w:r w:rsidRPr="00B42A7F">
        <w:rPr>
          <w:rFonts w:ascii="Arial Narrow" w:hAnsi="Arial Narrow" w:hint="eastAsia"/>
        </w:rPr>
        <w:t>以实施募投项目的议案》。公司独立董事对此发表了同意的意见，本次增资不涉及改变募集资金投向及实施主体，不构成关联交易，也不构成重大资产重组，本议案无需提交股东大会审议。</w:t>
      </w:r>
    </w:p>
    <w:p w14:paraId="7CF78D97" w14:textId="77777777" w:rsidR="001F5699" w:rsidRPr="006D42B9" w:rsidRDefault="001F5699" w:rsidP="001F5699">
      <w:pPr>
        <w:pStyle w:val="002"/>
        <w:spacing w:before="156" w:after="156"/>
        <w:ind w:firstLine="480"/>
        <w:rPr>
          <w:sz w:val="24"/>
          <w:szCs w:val="22"/>
        </w:rPr>
      </w:pPr>
      <w:r>
        <w:rPr>
          <w:rFonts w:hint="eastAsia"/>
          <w:sz w:val="24"/>
          <w:szCs w:val="22"/>
        </w:rPr>
        <w:t>七</w:t>
      </w:r>
      <w:r w:rsidRPr="006D42B9">
        <w:rPr>
          <w:rFonts w:hint="eastAsia"/>
          <w:sz w:val="24"/>
          <w:szCs w:val="22"/>
        </w:rPr>
        <w:t>、</w:t>
      </w:r>
      <w:r>
        <w:rPr>
          <w:rFonts w:hint="eastAsia"/>
          <w:sz w:val="24"/>
          <w:szCs w:val="22"/>
        </w:rPr>
        <w:t>专项意见说明</w:t>
      </w:r>
    </w:p>
    <w:p w14:paraId="3FFFCF1E" w14:textId="77777777" w:rsidR="003370A3" w:rsidRPr="00DE5F5F" w:rsidRDefault="003370A3" w:rsidP="00DE5F5F">
      <w:pPr>
        <w:pStyle w:val="003"/>
        <w:spacing w:beforeLines="0" w:afterLines="0"/>
        <w:ind w:firstLineChars="200" w:firstLine="480"/>
        <w:rPr>
          <w:rFonts w:ascii="Arial" w:eastAsia="黑体" w:hAnsi="Arial" w:cs="Times New Roman"/>
          <w:bCs/>
          <w:sz w:val="24"/>
          <w:szCs w:val="21"/>
        </w:rPr>
      </w:pPr>
      <w:r w:rsidRPr="00DE5F5F">
        <w:rPr>
          <w:rFonts w:ascii="Arial" w:eastAsia="黑体" w:hAnsi="Arial" w:cs="Times New Roman" w:hint="eastAsia"/>
          <w:bCs/>
          <w:sz w:val="24"/>
          <w:szCs w:val="21"/>
        </w:rPr>
        <w:t>（一）独立董事意见</w:t>
      </w:r>
    </w:p>
    <w:p w14:paraId="53B99614" w14:textId="77777777" w:rsidR="003370A3" w:rsidRPr="003370A3" w:rsidRDefault="003370A3" w:rsidP="003370A3">
      <w:pPr>
        <w:spacing w:beforeLines="0" w:afterLines="0"/>
        <w:ind w:firstLine="480"/>
        <w:rPr>
          <w:rFonts w:ascii="Arial Narrow" w:hAnsi="Arial Narrow"/>
        </w:rPr>
      </w:pPr>
      <w:r w:rsidRPr="003370A3">
        <w:rPr>
          <w:rFonts w:ascii="Arial Narrow" w:hAnsi="Arial Narrow" w:hint="eastAsia"/>
        </w:rPr>
        <w:t>公司本次</w:t>
      </w:r>
      <w:r w:rsidR="00E403CF" w:rsidRPr="00B42A7F">
        <w:rPr>
          <w:rFonts w:ascii="Arial Narrow" w:hAnsi="Arial Narrow" w:hint="eastAsia"/>
        </w:rPr>
        <w:t>使用募集资金向</w:t>
      </w:r>
      <w:r w:rsidR="00E403CF">
        <w:rPr>
          <w:rFonts w:ascii="Arial Narrow" w:hAnsi="Arial Narrow" w:hint="eastAsia"/>
        </w:rPr>
        <w:t>控股子公司实缴注册资本</w:t>
      </w:r>
      <w:r w:rsidRPr="003370A3">
        <w:rPr>
          <w:rFonts w:ascii="Arial Narrow" w:hAnsi="Arial Narrow" w:hint="eastAsia"/>
        </w:rPr>
        <w:t>以</w:t>
      </w:r>
      <w:proofErr w:type="gramStart"/>
      <w:r w:rsidRPr="003370A3">
        <w:rPr>
          <w:rFonts w:ascii="Arial Narrow" w:hAnsi="Arial Narrow" w:hint="eastAsia"/>
        </w:rPr>
        <w:t>实施募投项目</w:t>
      </w:r>
      <w:proofErr w:type="gramEnd"/>
      <w:r w:rsidRPr="003370A3">
        <w:rPr>
          <w:rFonts w:ascii="Arial Narrow" w:hAnsi="Arial Narrow" w:hint="eastAsia"/>
        </w:rPr>
        <w:t>，有利于促进</w:t>
      </w:r>
      <w:proofErr w:type="gramStart"/>
      <w:r w:rsidRPr="003370A3">
        <w:rPr>
          <w:rFonts w:ascii="Arial Narrow" w:hAnsi="Arial Narrow" w:hint="eastAsia"/>
        </w:rPr>
        <w:t>募投项目</w:t>
      </w:r>
      <w:proofErr w:type="gramEnd"/>
      <w:r w:rsidRPr="003370A3">
        <w:rPr>
          <w:rFonts w:ascii="Arial Narrow" w:hAnsi="Arial Narrow" w:hint="eastAsia"/>
        </w:rPr>
        <w:t>的顺利实施，有利于提高募集资金使用效率，符合公司业务实际情况。本次事项未违反中国证监会、</w:t>
      </w:r>
      <w:r w:rsidR="008C1DB3">
        <w:rPr>
          <w:rFonts w:ascii="Arial Narrow" w:hAnsi="Arial Narrow" w:hint="eastAsia"/>
        </w:rPr>
        <w:t>深圳</w:t>
      </w:r>
      <w:r w:rsidRPr="003370A3">
        <w:rPr>
          <w:rFonts w:ascii="Arial Narrow" w:hAnsi="Arial Narrow" w:hint="eastAsia"/>
        </w:rPr>
        <w:t>证券交易所关于上市公司募集资金使用的有关规定，不存在损害公司及股东，特别是中小股东利益的情形。本次事项的审议程序符合相关法律法规和《公司章程》的规定，符合公司和全体股东利益。我们同意公司关于</w:t>
      </w:r>
      <w:r w:rsidR="00506F87" w:rsidRPr="00B42A7F">
        <w:rPr>
          <w:rFonts w:ascii="Arial Narrow" w:hAnsi="Arial Narrow" w:hint="eastAsia"/>
        </w:rPr>
        <w:t>使用募集资金向</w:t>
      </w:r>
      <w:r w:rsidR="00506F87">
        <w:rPr>
          <w:rFonts w:ascii="Arial Narrow" w:hAnsi="Arial Narrow" w:hint="eastAsia"/>
        </w:rPr>
        <w:t>控股子公司实缴注册资本</w:t>
      </w:r>
      <w:r w:rsidRPr="003370A3">
        <w:rPr>
          <w:rFonts w:ascii="Arial Narrow" w:hAnsi="Arial Narrow" w:hint="eastAsia"/>
        </w:rPr>
        <w:t>以实施</w:t>
      </w:r>
      <w:proofErr w:type="gramStart"/>
      <w:r w:rsidRPr="003370A3">
        <w:rPr>
          <w:rFonts w:ascii="Arial Narrow" w:hAnsi="Arial Narrow" w:hint="eastAsia"/>
        </w:rPr>
        <w:t>募投项目</w:t>
      </w:r>
      <w:proofErr w:type="gramEnd"/>
      <w:r w:rsidRPr="003370A3">
        <w:rPr>
          <w:rFonts w:ascii="Arial Narrow" w:hAnsi="Arial Narrow" w:hint="eastAsia"/>
        </w:rPr>
        <w:t>的相关事项。</w:t>
      </w:r>
    </w:p>
    <w:p w14:paraId="11BF517D" w14:textId="77777777" w:rsidR="003370A3" w:rsidRPr="00DE5F5F" w:rsidRDefault="003370A3" w:rsidP="00DE5F5F">
      <w:pPr>
        <w:pStyle w:val="003"/>
        <w:spacing w:beforeLines="0" w:afterLines="0"/>
        <w:ind w:firstLineChars="200" w:firstLine="480"/>
        <w:rPr>
          <w:rFonts w:ascii="Arial" w:eastAsia="黑体" w:hAnsi="Arial" w:cs="Times New Roman"/>
          <w:bCs/>
          <w:sz w:val="24"/>
          <w:szCs w:val="21"/>
        </w:rPr>
      </w:pPr>
      <w:r w:rsidRPr="00DE5F5F">
        <w:rPr>
          <w:rFonts w:ascii="Arial" w:eastAsia="黑体" w:hAnsi="Arial" w:cs="Times New Roman" w:hint="eastAsia"/>
          <w:bCs/>
          <w:sz w:val="24"/>
          <w:szCs w:val="21"/>
        </w:rPr>
        <w:t>（二）监事会意见</w:t>
      </w:r>
    </w:p>
    <w:p w14:paraId="73A5E22D" w14:textId="77777777" w:rsidR="003370A3" w:rsidRPr="003370A3" w:rsidRDefault="003370A3" w:rsidP="003370A3">
      <w:pPr>
        <w:spacing w:beforeLines="0" w:afterLines="0"/>
        <w:ind w:firstLine="480"/>
        <w:rPr>
          <w:rFonts w:ascii="Arial Narrow" w:hAnsi="Arial Narrow"/>
        </w:rPr>
      </w:pPr>
      <w:r w:rsidRPr="003370A3">
        <w:rPr>
          <w:rFonts w:ascii="Arial Narrow" w:hAnsi="Arial Narrow" w:hint="eastAsia"/>
        </w:rPr>
        <w:t>公司本次</w:t>
      </w:r>
      <w:r w:rsidR="00506F87" w:rsidRPr="00B42A7F">
        <w:rPr>
          <w:rFonts w:ascii="Arial Narrow" w:hAnsi="Arial Narrow" w:hint="eastAsia"/>
        </w:rPr>
        <w:t>使用募集资金向</w:t>
      </w:r>
      <w:r w:rsidR="00506F87">
        <w:rPr>
          <w:rFonts w:ascii="Arial Narrow" w:hAnsi="Arial Narrow" w:hint="eastAsia"/>
        </w:rPr>
        <w:t>控股子公司实缴注册资本</w:t>
      </w:r>
      <w:r w:rsidRPr="003370A3">
        <w:rPr>
          <w:rFonts w:ascii="Arial Narrow" w:hAnsi="Arial Narrow" w:hint="eastAsia"/>
        </w:rPr>
        <w:t>，符合</w:t>
      </w:r>
      <w:proofErr w:type="gramStart"/>
      <w:r w:rsidRPr="003370A3">
        <w:rPr>
          <w:rFonts w:ascii="Arial Narrow" w:hAnsi="Arial Narrow" w:hint="eastAsia"/>
        </w:rPr>
        <w:t>募投项目</w:t>
      </w:r>
      <w:proofErr w:type="gramEnd"/>
      <w:r w:rsidRPr="003370A3">
        <w:rPr>
          <w:rFonts w:ascii="Arial Narrow" w:hAnsi="Arial Narrow" w:hint="eastAsia"/>
        </w:rPr>
        <w:t>实际情况及需要，不存在变相改变募集资金投向和损害股东利益的情况。公司对该议案的审议和表决符合有关法律、法规和《公司章程》等的要求。</w:t>
      </w:r>
    </w:p>
    <w:p w14:paraId="3DE2DA46" w14:textId="77777777" w:rsidR="003370A3" w:rsidRPr="00DE5F5F" w:rsidRDefault="003370A3" w:rsidP="00DE5F5F">
      <w:pPr>
        <w:pStyle w:val="003"/>
        <w:spacing w:beforeLines="0" w:afterLines="0"/>
        <w:ind w:firstLineChars="200" w:firstLine="480"/>
        <w:rPr>
          <w:rFonts w:ascii="Arial" w:eastAsia="黑体" w:hAnsi="Arial" w:cs="Times New Roman"/>
          <w:bCs/>
          <w:sz w:val="24"/>
          <w:szCs w:val="21"/>
        </w:rPr>
      </w:pPr>
      <w:r w:rsidRPr="00DE5F5F">
        <w:rPr>
          <w:rFonts w:ascii="Arial" w:eastAsia="黑体" w:hAnsi="Arial" w:cs="Times New Roman" w:hint="eastAsia"/>
          <w:bCs/>
          <w:sz w:val="24"/>
          <w:szCs w:val="21"/>
        </w:rPr>
        <w:t>（三）保荐机构核查意见</w:t>
      </w:r>
    </w:p>
    <w:p w14:paraId="42DC8812" w14:textId="77777777" w:rsidR="00EA577C" w:rsidRDefault="00783FE8" w:rsidP="003370A3">
      <w:pPr>
        <w:spacing w:beforeLines="0" w:afterLines="0"/>
        <w:ind w:firstLine="480"/>
        <w:rPr>
          <w:rFonts w:ascii="Arial Narrow" w:hAnsi="Arial Narrow"/>
        </w:rPr>
      </w:pPr>
      <w:r w:rsidRPr="003370A3">
        <w:rPr>
          <w:rFonts w:ascii="Arial Narrow" w:hAnsi="Arial Narrow" w:hint="eastAsia"/>
        </w:rPr>
        <w:t>经核查，保荐</w:t>
      </w:r>
      <w:proofErr w:type="gramStart"/>
      <w:r w:rsidRPr="003370A3">
        <w:rPr>
          <w:rFonts w:ascii="Arial Narrow" w:hAnsi="Arial Narrow" w:hint="eastAsia"/>
        </w:rPr>
        <w:t>机构</w:t>
      </w:r>
      <w:r>
        <w:rPr>
          <w:rFonts w:ascii="Arial Narrow" w:hAnsi="Arial Narrow" w:hint="eastAsia"/>
        </w:rPr>
        <w:t>国</w:t>
      </w:r>
      <w:proofErr w:type="gramEnd"/>
      <w:r>
        <w:rPr>
          <w:rFonts w:ascii="Arial Narrow" w:hAnsi="Arial Narrow" w:hint="eastAsia"/>
        </w:rPr>
        <w:t>金</w:t>
      </w:r>
      <w:r w:rsidRPr="003370A3">
        <w:rPr>
          <w:rFonts w:ascii="Arial Narrow" w:hAnsi="Arial Narrow" w:hint="eastAsia"/>
        </w:rPr>
        <w:t>证券股份有限公司认为：公司本次</w:t>
      </w:r>
      <w:r w:rsidRPr="00B42A7F">
        <w:rPr>
          <w:rFonts w:ascii="Arial Narrow" w:hAnsi="Arial Narrow" w:hint="eastAsia"/>
        </w:rPr>
        <w:t>使用募集资金向</w:t>
      </w:r>
      <w:r>
        <w:rPr>
          <w:rFonts w:ascii="Arial Narrow" w:hAnsi="Arial Narrow" w:hint="eastAsia"/>
        </w:rPr>
        <w:t>控股子公司实缴注册资本</w:t>
      </w:r>
      <w:r w:rsidRPr="003370A3">
        <w:rPr>
          <w:rFonts w:ascii="Arial Narrow" w:hAnsi="Arial Narrow" w:hint="eastAsia"/>
        </w:rPr>
        <w:t>以实施</w:t>
      </w:r>
      <w:proofErr w:type="gramStart"/>
      <w:r w:rsidRPr="003370A3">
        <w:rPr>
          <w:rFonts w:ascii="Arial Narrow" w:hAnsi="Arial Narrow" w:hint="eastAsia"/>
        </w:rPr>
        <w:t>募投项目</w:t>
      </w:r>
      <w:proofErr w:type="gramEnd"/>
      <w:r w:rsidRPr="003370A3">
        <w:rPr>
          <w:rFonts w:ascii="Arial Narrow" w:hAnsi="Arial Narrow" w:hint="eastAsia"/>
        </w:rPr>
        <w:t>事项，已经公司第</w:t>
      </w:r>
      <w:r>
        <w:rPr>
          <w:rFonts w:ascii="Arial Narrow" w:hAnsi="Arial Narrow" w:hint="eastAsia"/>
        </w:rPr>
        <w:t>八</w:t>
      </w:r>
      <w:r w:rsidRPr="003370A3">
        <w:rPr>
          <w:rFonts w:ascii="Arial Narrow" w:hAnsi="Arial Narrow" w:hint="eastAsia"/>
        </w:rPr>
        <w:t>届董事会</w:t>
      </w:r>
      <w:r w:rsidRPr="00E34C3B">
        <w:rPr>
          <w:rFonts w:ascii="Arial Narrow" w:hAnsi="Arial Narrow" w:hint="eastAsia"/>
        </w:rPr>
        <w:t>2022</w:t>
      </w:r>
      <w:r w:rsidRPr="00E34C3B">
        <w:rPr>
          <w:rFonts w:ascii="Arial Narrow" w:hAnsi="Arial Narrow" w:hint="eastAsia"/>
        </w:rPr>
        <w:t>年第一次临时会议</w:t>
      </w:r>
      <w:r w:rsidRPr="003370A3">
        <w:rPr>
          <w:rFonts w:ascii="Arial Narrow" w:hAnsi="Arial Narrow" w:hint="eastAsia"/>
        </w:rPr>
        <w:t>及第八届监事会</w:t>
      </w:r>
      <w:r>
        <w:rPr>
          <w:rFonts w:ascii="Arial Narrow" w:hAnsi="Arial Narrow" w:hint="eastAsia"/>
        </w:rPr>
        <w:t>2</w:t>
      </w:r>
      <w:r>
        <w:rPr>
          <w:rFonts w:ascii="Arial Narrow" w:hAnsi="Arial Narrow"/>
        </w:rPr>
        <w:t>022</w:t>
      </w:r>
      <w:r>
        <w:rPr>
          <w:rFonts w:ascii="Arial Narrow" w:hAnsi="Arial Narrow" w:hint="eastAsia"/>
        </w:rPr>
        <w:t>年</w:t>
      </w:r>
      <w:r w:rsidRPr="003370A3">
        <w:rPr>
          <w:rFonts w:ascii="Arial Narrow" w:hAnsi="Arial Narrow" w:hint="eastAsia"/>
        </w:rPr>
        <w:t>第</w:t>
      </w:r>
      <w:r>
        <w:rPr>
          <w:rFonts w:ascii="Arial Narrow" w:hAnsi="Arial Narrow" w:hint="eastAsia"/>
        </w:rPr>
        <w:t>一</w:t>
      </w:r>
      <w:r w:rsidRPr="003370A3">
        <w:rPr>
          <w:rFonts w:ascii="Arial Narrow" w:hAnsi="Arial Narrow" w:hint="eastAsia"/>
        </w:rPr>
        <w:t>次</w:t>
      </w:r>
      <w:r>
        <w:rPr>
          <w:rFonts w:ascii="Arial Narrow" w:hAnsi="Arial Narrow" w:hint="eastAsia"/>
        </w:rPr>
        <w:t>临时</w:t>
      </w:r>
      <w:r w:rsidRPr="003370A3">
        <w:rPr>
          <w:rFonts w:ascii="Arial Narrow" w:hAnsi="Arial Narrow" w:hint="eastAsia"/>
        </w:rPr>
        <w:t>会议审议通过，独立董事已发表明确同意意见，内部决策程序符合《证券发行上市保荐业务管理办法》</w:t>
      </w:r>
      <w:r>
        <w:rPr>
          <w:rFonts w:ascii="Arial Narrow" w:hAnsi="Arial Narrow" w:hint="eastAsia"/>
        </w:rPr>
        <w:t>、</w:t>
      </w:r>
      <w:r w:rsidRPr="003370A3">
        <w:rPr>
          <w:rFonts w:ascii="Arial Narrow" w:hAnsi="Arial Narrow" w:hint="eastAsia"/>
        </w:rPr>
        <w:t>《</w:t>
      </w:r>
      <w:r>
        <w:rPr>
          <w:rFonts w:ascii="Arial Narrow" w:hAnsi="Arial Narrow" w:hint="eastAsia"/>
        </w:rPr>
        <w:t>深圳</w:t>
      </w:r>
      <w:r w:rsidRPr="003370A3">
        <w:rPr>
          <w:rFonts w:ascii="Arial Narrow" w:hAnsi="Arial Narrow" w:hint="eastAsia"/>
        </w:rPr>
        <w:t>证券交易所上市公司自律监管指引第</w:t>
      </w:r>
      <w:r w:rsidRPr="003370A3">
        <w:rPr>
          <w:rFonts w:ascii="Arial Narrow" w:hAnsi="Arial Narrow" w:hint="eastAsia"/>
        </w:rPr>
        <w:t>1</w:t>
      </w:r>
      <w:r w:rsidRPr="003370A3">
        <w:rPr>
          <w:rFonts w:ascii="Arial Narrow" w:hAnsi="Arial Narrow" w:hint="eastAsia"/>
        </w:rPr>
        <w:t>号</w:t>
      </w:r>
      <w:r w:rsidRPr="0019657A">
        <w:rPr>
          <w:rFonts w:ascii="Arial Narrow" w:hAnsi="Arial Narrow" w:hint="eastAsia"/>
        </w:rPr>
        <w:t>——</w:t>
      </w:r>
      <w:r w:rsidRPr="00B06838">
        <w:rPr>
          <w:rFonts w:ascii="Arial Narrow" w:hAnsi="Arial Narrow" w:hint="eastAsia"/>
        </w:rPr>
        <w:t>主板上市公司规范运作</w:t>
      </w:r>
      <w:r w:rsidRPr="003370A3">
        <w:rPr>
          <w:rFonts w:ascii="Arial Narrow" w:hAnsi="Arial Narrow" w:hint="eastAsia"/>
        </w:rPr>
        <w:t>》</w:t>
      </w:r>
      <w:r>
        <w:rPr>
          <w:rFonts w:ascii="Arial Narrow" w:hAnsi="Arial Narrow" w:hint="eastAsia"/>
        </w:rPr>
        <w:t>、</w:t>
      </w:r>
      <w:r w:rsidRPr="003370A3">
        <w:rPr>
          <w:rFonts w:ascii="Arial Narrow" w:hAnsi="Arial Narrow" w:hint="eastAsia"/>
        </w:rPr>
        <w:t>《</w:t>
      </w:r>
      <w:r>
        <w:rPr>
          <w:rFonts w:ascii="Arial Narrow" w:hAnsi="Arial Narrow" w:hint="eastAsia"/>
        </w:rPr>
        <w:t>深圳</w:t>
      </w:r>
      <w:r w:rsidRPr="003370A3">
        <w:rPr>
          <w:rFonts w:ascii="Arial Narrow" w:hAnsi="Arial Narrow" w:hint="eastAsia"/>
        </w:rPr>
        <w:t>证券交易所股票上市规则》等相关规定；有利于促进</w:t>
      </w:r>
      <w:proofErr w:type="gramStart"/>
      <w:r w:rsidRPr="003370A3">
        <w:rPr>
          <w:rFonts w:ascii="Arial Narrow" w:hAnsi="Arial Narrow" w:hint="eastAsia"/>
        </w:rPr>
        <w:t>募投项目</w:t>
      </w:r>
      <w:proofErr w:type="gramEnd"/>
      <w:r w:rsidRPr="003370A3">
        <w:rPr>
          <w:rFonts w:ascii="Arial Narrow" w:hAnsi="Arial Narrow" w:hint="eastAsia"/>
        </w:rPr>
        <w:t>的顺利实施，有利于提高募集资金使用效率，符合公司业务实际情况，不存在变相改变募集资金投向和损害股东利益的情形，未违反中国证监会、</w:t>
      </w:r>
      <w:r>
        <w:rPr>
          <w:rFonts w:ascii="Arial Narrow" w:hAnsi="Arial Narrow" w:hint="eastAsia"/>
        </w:rPr>
        <w:t>深圳</w:t>
      </w:r>
      <w:r w:rsidRPr="003370A3">
        <w:rPr>
          <w:rFonts w:ascii="Arial Narrow" w:hAnsi="Arial Narrow" w:hint="eastAsia"/>
        </w:rPr>
        <w:t>证券交易所及公司关于上市公司募集资金使用的有关规定。保荐机构对</w:t>
      </w:r>
      <w:r>
        <w:rPr>
          <w:rFonts w:ascii="Arial Narrow" w:hAnsi="Arial Narrow" w:hint="eastAsia"/>
        </w:rPr>
        <w:t>中科三环</w:t>
      </w:r>
      <w:r w:rsidRPr="003370A3">
        <w:rPr>
          <w:rFonts w:ascii="Arial Narrow" w:hAnsi="Arial Narrow" w:hint="eastAsia"/>
        </w:rPr>
        <w:t>本次</w:t>
      </w:r>
      <w:r w:rsidRPr="00B42A7F">
        <w:rPr>
          <w:rFonts w:ascii="Arial Narrow" w:hAnsi="Arial Narrow" w:hint="eastAsia"/>
        </w:rPr>
        <w:t>使用募集资金向</w:t>
      </w:r>
      <w:r>
        <w:rPr>
          <w:rFonts w:ascii="Arial Narrow" w:hAnsi="Arial Narrow" w:hint="eastAsia"/>
        </w:rPr>
        <w:t>控股子公司实缴注册资本</w:t>
      </w:r>
      <w:r w:rsidRPr="003370A3">
        <w:rPr>
          <w:rFonts w:ascii="Arial Narrow" w:hAnsi="Arial Narrow" w:hint="eastAsia"/>
        </w:rPr>
        <w:t>以实施</w:t>
      </w:r>
      <w:proofErr w:type="gramStart"/>
      <w:r w:rsidRPr="003370A3">
        <w:rPr>
          <w:rFonts w:ascii="Arial Narrow" w:hAnsi="Arial Narrow" w:hint="eastAsia"/>
        </w:rPr>
        <w:t>募投项目</w:t>
      </w:r>
      <w:proofErr w:type="gramEnd"/>
      <w:r w:rsidRPr="003370A3">
        <w:rPr>
          <w:rFonts w:ascii="Arial Narrow" w:hAnsi="Arial Narrow" w:hint="eastAsia"/>
        </w:rPr>
        <w:t>事项无异议。</w:t>
      </w:r>
    </w:p>
    <w:p w14:paraId="215CEFCF" w14:textId="77777777" w:rsidR="003370A3" w:rsidRDefault="003370A3" w:rsidP="003370A3">
      <w:pPr>
        <w:spacing w:beforeLines="0" w:afterLines="0"/>
        <w:ind w:firstLine="480"/>
        <w:rPr>
          <w:rFonts w:ascii="Arial Narrow" w:hAnsi="Arial Narrow"/>
        </w:rPr>
      </w:pPr>
    </w:p>
    <w:p w14:paraId="0568A6CE" w14:textId="77777777" w:rsidR="003370A3" w:rsidRDefault="003370A3" w:rsidP="003370A3">
      <w:pPr>
        <w:spacing w:beforeLines="0" w:afterLines="0"/>
        <w:ind w:firstLine="480"/>
        <w:rPr>
          <w:rFonts w:ascii="Arial Narrow" w:hAnsi="Arial Narrow"/>
        </w:rPr>
      </w:pPr>
      <w:r>
        <w:rPr>
          <w:rFonts w:ascii="Arial Narrow" w:hAnsi="Arial Narrow" w:hint="eastAsia"/>
        </w:rPr>
        <w:t>特此公告。</w:t>
      </w:r>
    </w:p>
    <w:p w14:paraId="1AD3CEB5" w14:textId="1078F64B" w:rsidR="00C15953" w:rsidRDefault="00C15953" w:rsidP="003370A3">
      <w:pPr>
        <w:spacing w:beforeLines="0" w:afterLines="0"/>
        <w:ind w:firstLine="480"/>
        <w:rPr>
          <w:rFonts w:ascii="Arial Narrow" w:hAnsi="Arial Narrow"/>
        </w:rPr>
      </w:pPr>
    </w:p>
    <w:p w14:paraId="0B8D4E20" w14:textId="46FAE1EA" w:rsidR="00B96C6C" w:rsidRDefault="00B96C6C" w:rsidP="003370A3">
      <w:pPr>
        <w:spacing w:beforeLines="0" w:afterLines="0"/>
        <w:ind w:firstLine="480"/>
        <w:rPr>
          <w:rFonts w:ascii="Arial Narrow" w:hAnsi="Arial Narrow"/>
        </w:rPr>
      </w:pPr>
    </w:p>
    <w:p w14:paraId="21B9A201" w14:textId="6988CB97" w:rsidR="00B96C6C" w:rsidRDefault="00B96C6C" w:rsidP="003370A3">
      <w:pPr>
        <w:spacing w:beforeLines="0" w:afterLines="0"/>
        <w:ind w:firstLine="480"/>
        <w:rPr>
          <w:rFonts w:ascii="Arial Narrow" w:hAnsi="Arial Narrow"/>
        </w:rPr>
      </w:pPr>
    </w:p>
    <w:p w14:paraId="3FF747C8" w14:textId="77777777" w:rsidR="00B96C6C" w:rsidRDefault="00B96C6C" w:rsidP="003370A3">
      <w:pPr>
        <w:spacing w:beforeLines="0" w:afterLines="0"/>
        <w:ind w:firstLine="480"/>
        <w:rPr>
          <w:rFonts w:ascii="Arial Narrow" w:hAnsi="Arial Narrow" w:hint="eastAsia"/>
        </w:rPr>
      </w:pPr>
    </w:p>
    <w:p w14:paraId="4AADAD20" w14:textId="77777777" w:rsidR="00C15953" w:rsidRDefault="00C15953" w:rsidP="00C15953">
      <w:pPr>
        <w:spacing w:beforeLines="0" w:afterLines="0"/>
        <w:ind w:firstLine="480"/>
        <w:jc w:val="right"/>
        <w:rPr>
          <w:rFonts w:ascii="Arial Narrow" w:hAnsi="Arial Narrow"/>
        </w:rPr>
      </w:pPr>
      <w:r>
        <w:rPr>
          <w:rFonts w:ascii="Arial Narrow" w:hAnsi="Arial Narrow" w:hint="eastAsia"/>
        </w:rPr>
        <w:t>北京中科三环高技术股份有限公司</w:t>
      </w:r>
    </w:p>
    <w:p w14:paraId="03D78762" w14:textId="4D955FAD" w:rsidR="00C15953" w:rsidRPr="003370A3" w:rsidRDefault="00C15953" w:rsidP="00C15953">
      <w:pPr>
        <w:spacing w:beforeLines="0" w:afterLines="0"/>
        <w:ind w:firstLine="480"/>
        <w:jc w:val="right"/>
        <w:rPr>
          <w:rFonts w:ascii="Arial Narrow" w:hAnsi="Arial Narrow"/>
        </w:rPr>
      </w:pPr>
      <w:r>
        <w:rPr>
          <w:rFonts w:ascii="Arial Narrow" w:hAnsi="Arial Narrow" w:hint="eastAsia"/>
        </w:rPr>
        <w:t>2</w:t>
      </w:r>
      <w:r>
        <w:rPr>
          <w:rFonts w:ascii="Arial Narrow" w:hAnsi="Arial Narrow"/>
        </w:rPr>
        <w:t>022</w:t>
      </w:r>
      <w:r>
        <w:rPr>
          <w:rFonts w:ascii="Arial Narrow" w:hAnsi="Arial Narrow" w:hint="eastAsia"/>
        </w:rPr>
        <w:t>年</w:t>
      </w:r>
      <w:r>
        <w:rPr>
          <w:rFonts w:ascii="Arial Narrow" w:hAnsi="Arial Narrow" w:hint="eastAsia"/>
        </w:rPr>
        <w:t>3</w:t>
      </w:r>
      <w:r>
        <w:rPr>
          <w:rFonts w:ascii="Arial Narrow" w:hAnsi="Arial Narrow" w:hint="eastAsia"/>
        </w:rPr>
        <w:t>月</w:t>
      </w:r>
      <w:r w:rsidR="002F199E">
        <w:rPr>
          <w:rFonts w:ascii="Arial Narrow" w:hAnsi="Arial Narrow" w:hint="eastAsia"/>
        </w:rPr>
        <w:t>2</w:t>
      </w:r>
      <w:r>
        <w:rPr>
          <w:rFonts w:ascii="Arial Narrow" w:hAnsi="Arial Narrow" w:hint="eastAsia"/>
        </w:rPr>
        <w:t>日</w:t>
      </w:r>
    </w:p>
    <w:sectPr w:rsidR="00C15953" w:rsidRPr="003370A3" w:rsidSect="00542FB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1E04" w14:textId="77777777" w:rsidR="00AF7E8E" w:rsidRDefault="00AF7E8E" w:rsidP="00935A41">
      <w:pPr>
        <w:spacing w:before="120" w:after="120" w:line="240" w:lineRule="auto"/>
        <w:ind w:firstLine="480"/>
      </w:pPr>
      <w:r>
        <w:separator/>
      </w:r>
    </w:p>
  </w:endnote>
  <w:endnote w:type="continuationSeparator" w:id="0">
    <w:p w14:paraId="677C0BF0" w14:textId="77777777" w:rsidR="00AF7E8E" w:rsidRDefault="00AF7E8E" w:rsidP="00935A41">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Narrow"/>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B4A8" w14:textId="77777777" w:rsidR="00935A41" w:rsidRDefault="00935A41">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89373"/>
      <w:docPartObj>
        <w:docPartGallery w:val="Page Numbers (Bottom of Page)"/>
        <w:docPartUnique/>
      </w:docPartObj>
    </w:sdtPr>
    <w:sdtEndPr/>
    <w:sdtContent>
      <w:p w14:paraId="5BFC984A" w14:textId="77777777" w:rsidR="00935A41" w:rsidRDefault="00542FBE" w:rsidP="00935A41">
        <w:pPr>
          <w:pStyle w:val="a5"/>
          <w:spacing w:before="120" w:after="120"/>
          <w:ind w:firstLine="360"/>
          <w:jc w:val="center"/>
        </w:pPr>
        <w:r>
          <w:fldChar w:fldCharType="begin"/>
        </w:r>
        <w:r w:rsidR="00935A41">
          <w:instrText>PAGE   \* MERGEFORMAT</w:instrText>
        </w:r>
        <w:r>
          <w:fldChar w:fldCharType="separate"/>
        </w:r>
        <w:r w:rsidR="00E20FE2" w:rsidRPr="00E20FE2">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E9FB" w14:textId="77777777" w:rsidR="00935A41" w:rsidRDefault="00935A41">
    <w:pPr>
      <w:pStyle w:val="a5"/>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944A" w14:textId="77777777" w:rsidR="00AF7E8E" w:rsidRDefault="00AF7E8E" w:rsidP="00935A41">
      <w:pPr>
        <w:spacing w:before="120" w:after="120" w:line="240" w:lineRule="auto"/>
        <w:ind w:firstLine="480"/>
      </w:pPr>
      <w:r>
        <w:separator/>
      </w:r>
    </w:p>
  </w:footnote>
  <w:footnote w:type="continuationSeparator" w:id="0">
    <w:p w14:paraId="7245BA1C" w14:textId="77777777" w:rsidR="00AF7E8E" w:rsidRDefault="00AF7E8E" w:rsidP="00935A41">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00BD" w14:textId="77777777" w:rsidR="00935A41" w:rsidRDefault="00935A41">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DD35" w14:textId="77777777" w:rsidR="00935A41" w:rsidRPr="00DB352A" w:rsidRDefault="00935A41" w:rsidP="00DB352A">
    <w:pPr>
      <w:spacing w:before="120" w:after="120"/>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81CF" w14:textId="77777777" w:rsidR="00935A41" w:rsidRDefault="00935A41">
    <w:pPr>
      <w:pStyle w:val="a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256D"/>
    <w:rsid w:val="0000020E"/>
    <w:rsid w:val="0001313C"/>
    <w:rsid w:val="000161EA"/>
    <w:rsid w:val="0001743D"/>
    <w:rsid w:val="00023A01"/>
    <w:rsid w:val="0003634D"/>
    <w:rsid w:val="00066333"/>
    <w:rsid w:val="00082C2E"/>
    <w:rsid w:val="000859C4"/>
    <w:rsid w:val="000871E1"/>
    <w:rsid w:val="000A295B"/>
    <w:rsid w:val="000A49D1"/>
    <w:rsid w:val="000B06BA"/>
    <w:rsid w:val="000B6B4C"/>
    <w:rsid w:val="000C23BC"/>
    <w:rsid w:val="000C2B39"/>
    <w:rsid w:val="000C3F3C"/>
    <w:rsid w:val="000C5E17"/>
    <w:rsid w:val="000D3CF1"/>
    <w:rsid w:val="000E175D"/>
    <w:rsid w:val="000F4516"/>
    <w:rsid w:val="00103408"/>
    <w:rsid w:val="0010420D"/>
    <w:rsid w:val="001063E9"/>
    <w:rsid w:val="0012357D"/>
    <w:rsid w:val="00130A32"/>
    <w:rsid w:val="00134A20"/>
    <w:rsid w:val="00140DCA"/>
    <w:rsid w:val="00141C36"/>
    <w:rsid w:val="001425F8"/>
    <w:rsid w:val="00150EB0"/>
    <w:rsid w:val="0016778A"/>
    <w:rsid w:val="0017396C"/>
    <w:rsid w:val="0017717A"/>
    <w:rsid w:val="001813D6"/>
    <w:rsid w:val="001930CA"/>
    <w:rsid w:val="0019657A"/>
    <w:rsid w:val="001975D2"/>
    <w:rsid w:val="001A6860"/>
    <w:rsid w:val="001B0882"/>
    <w:rsid w:val="001B6C5A"/>
    <w:rsid w:val="001D2BA8"/>
    <w:rsid w:val="001D62E6"/>
    <w:rsid w:val="001F5699"/>
    <w:rsid w:val="00206FA9"/>
    <w:rsid w:val="00221296"/>
    <w:rsid w:val="00227DCF"/>
    <w:rsid w:val="00243B0D"/>
    <w:rsid w:val="002567BC"/>
    <w:rsid w:val="00283224"/>
    <w:rsid w:val="00287AF1"/>
    <w:rsid w:val="00294B14"/>
    <w:rsid w:val="002B26DD"/>
    <w:rsid w:val="002D11FE"/>
    <w:rsid w:val="002D708E"/>
    <w:rsid w:val="002F199E"/>
    <w:rsid w:val="002F4EC8"/>
    <w:rsid w:val="00302C2B"/>
    <w:rsid w:val="00317C18"/>
    <w:rsid w:val="003278F5"/>
    <w:rsid w:val="003370A3"/>
    <w:rsid w:val="0034717E"/>
    <w:rsid w:val="00361DF2"/>
    <w:rsid w:val="0036463F"/>
    <w:rsid w:val="003664D8"/>
    <w:rsid w:val="003A16E3"/>
    <w:rsid w:val="003C26B6"/>
    <w:rsid w:val="003C67AE"/>
    <w:rsid w:val="003D33DC"/>
    <w:rsid w:val="003F3642"/>
    <w:rsid w:val="003F53A3"/>
    <w:rsid w:val="003F7139"/>
    <w:rsid w:val="00411674"/>
    <w:rsid w:val="00411CD0"/>
    <w:rsid w:val="00417D8C"/>
    <w:rsid w:val="004207FF"/>
    <w:rsid w:val="004549F9"/>
    <w:rsid w:val="004860AC"/>
    <w:rsid w:val="004873FA"/>
    <w:rsid w:val="00495F54"/>
    <w:rsid w:val="004A6A51"/>
    <w:rsid w:val="004C246F"/>
    <w:rsid w:val="004C62C8"/>
    <w:rsid w:val="004E6DC5"/>
    <w:rsid w:val="004F0B53"/>
    <w:rsid w:val="004F77BC"/>
    <w:rsid w:val="00506F87"/>
    <w:rsid w:val="00517147"/>
    <w:rsid w:val="00523FA1"/>
    <w:rsid w:val="0052582B"/>
    <w:rsid w:val="00530DE2"/>
    <w:rsid w:val="00542FBE"/>
    <w:rsid w:val="00550B21"/>
    <w:rsid w:val="005B5FD1"/>
    <w:rsid w:val="005C0D7D"/>
    <w:rsid w:val="005D45E9"/>
    <w:rsid w:val="005D59F2"/>
    <w:rsid w:val="005D607D"/>
    <w:rsid w:val="005D6E03"/>
    <w:rsid w:val="005E0F95"/>
    <w:rsid w:val="00601095"/>
    <w:rsid w:val="006035EC"/>
    <w:rsid w:val="00610D01"/>
    <w:rsid w:val="0062297D"/>
    <w:rsid w:val="006260C7"/>
    <w:rsid w:val="00630FF6"/>
    <w:rsid w:val="0063639D"/>
    <w:rsid w:val="00636967"/>
    <w:rsid w:val="00641730"/>
    <w:rsid w:val="0067100A"/>
    <w:rsid w:val="00693DE7"/>
    <w:rsid w:val="0069523D"/>
    <w:rsid w:val="006A16D7"/>
    <w:rsid w:val="006A6554"/>
    <w:rsid w:val="006B52FB"/>
    <w:rsid w:val="006C2583"/>
    <w:rsid w:val="006C3EE6"/>
    <w:rsid w:val="006D42B9"/>
    <w:rsid w:val="006F6AA2"/>
    <w:rsid w:val="00711A60"/>
    <w:rsid w:val="00726524"/>
    <w:rsid w:val="00726BEF"/>
    <w:rsid w:val="00737030"/>
    <w:rsid w:val="00754702"/>
    <w:rsid w:val="00756394"/>
    <w:rsid w:val="007614CA"/>
    <w:rsid w:val="00763A59"/>
    <w:rsid w:val="00764450"/>
    <w:rsid w:val="00772270"/>
    <w:rsid w:val="00776D06"/>
    <w:rsid w:val="00783FE8"/>
    <w:rsid w:val="007979A0"/>
    <w:rsid w:val="007D3C4D"/>
    <w:rsid w:val="007E0AE5"/>
    <w:rsid w:val="007E768E"/>
    <w:rsid w:val="007F3524"/>
    <w:rsid w:val="00810BA0"/>
    <w:rsid w:val="008211AB"/>
    <w:rsid w:val="00822699"/>
    <w:rsid w:val="00834FBB"/>
    <w:rsid w:val="00840E3B"/>
    <w:rsid w:val="00843FD2"/>
    <w:rsid w:val="00846A6F"/>
    <w:rsid w:val="00860B9D"/>
    <w:rsid w:val="00881DE9"/>
    <w:rsid w:val="00884501"/>
    <w:rsid w:val="00887170"/>
    <w:rsid w:val="008B5A99"/>
    <w:rsid w:val="008C1DB3"/>
    <w:rsid w:val="008C5762"/>
    <w:rsid w:val="008D4364"/>
    <w:rsid w:val="008E7107"/>
    <w:rsid w:val="00933254"/>
    <w:rsid w:val="00935A41"/>
    <w:rsid w:val="00946552"/>
    <w:rsid w:val="00953FFC"/>
    <w:rsid w:val="00984116"/>
    <w:rsid w:val="009A3788"/>
    <w:rsid w:val="009A78EE"/>
    <w:rsid w:val="009B5CA4"/>
    <w:rsid w:val="009B6993"/>
    <w:rsid w:val="009C2941"/>
    <w:rsid w:val="009D4713"/>
    <w:rsid w:val="009E3EFD"/>
    <w:rsid w:val="009F1883"/>
    <w:rsid w:val="00A014F0"/>
    <w:rsid w:val="00A018A8"/>
    <w:rsid w:val="00A02F4B"/>
    <w:rsid w:val="00A10FF6"/>
    <w:rsid w:val="00A15ED2"/>
    <w:rsid w:val="00A222D6"/>
    <w:rsid w:val="00A37E81"/>
    <w:rsid w:val="00A46936"/>
    <w:rsid w:val="00A50BCE"/>
    <w:rsid w:val="00A5190F"/>
    <w:rsid w:val="00A66C92"/>
    <w:rsid w:val="00A84A21"/>
    <w:rsid w:val="00A912EB"/>
    <w:rsid w:val="00A92797"/>
    <w:rsid w:val="00AC479E"/>
    <w:rsid w:val="00AE28DD"/>
    <w:rsid w:val="00AF7E8E"/>
    <w:rsid w:val="00B06838"/>
    <w:rsid w:val="00B24B08"/>
    <w:rsid w:val="00B41B1D"/>
    <w:rsid w:val="00B42A7F"/>
    <w:rsid w:val="00B6787C"/>
    <w:rsid w:val="00B709ED"/>
    <w:rsid w:val="00B8631E"/>
    <w:rsid w:val="00B8711F"/>
    <w:rsid w:val="00B90A47"/>
    <w:rsid w:val="00B96C6C"/>
    <w:rsid w:val="00BA1528"/>
    <w:rsid w:val="00BB01AB"/>
    <w:rsid w:val="00BB0E40"/>
    <w:rsid w:val="00BB1CC3"/>
    <w:rsid w:val="00BB5A6A"/>
    <w:rsid w:val="00BC7D6C"/>
    <w:rsid w:val="00BE1479"/>
    <w:rsid w:val="00BE4380"/>
    <w:rsid w:val="00BF61DB"/>
    <w:rsid w:val="00BF771F"/>
    <w:rsid w:val="00C03EC3"/>
    <w:rsid w:val="00C15953"/>
    <w:rsid w:val="00C27148"/>
    <w:rsid w:val="00C3483A"/>
    <w:rsid w:val="00C424CF"/>
    <w:rsid w:val="00C60CAD"/>
    <w:rsid w:val="00C66C2B"/>
    <w:rsid w:val="00C66D8F"/>
    <w:rsid w:val="00C74967"/>
    <w:rsid w:val="00CA256D"/>
    <w:rsid w:val="00CA3E5F"/>
    <w:rsid w:val="00CC372F"/>
    <w:rsid w:val="00CE0B0E"/>
    <w:rsid w:val="00CF600B"/>
    <w:rsid w:val="00D03E9C"/>
    <w:rsid w:val="00D13B05"/>
    <w:rsid w:val="00D264D7"/>
    <w:rsid w:val="00D463EF"/>
    <w:rsid w:val="00D775CE"/>
    <w:rsid w:val="00D905D1"/>
    <w:rsid w:val="00D92733"/>
    <w:rsid w:val="00DA778C"/>
    <w:rsid w:val="00DA7901"/>
    <w:rsid w:val="00DB06FD"/>
    <w:rsid w:val="00DB352A"/>
    <w:rsid w:val="00DB77E6"/>
    <w:rsid w:val="00DD4D0B"/>
    <w:rsid w:val="00DD5368"/>
    <w:rsid w:val="00DD65D0"/>
    <w:rsid w:val="00DE000F"/>
    <w:rsid w:val="00DE5F5F"/>
    <w:rsid w:val="00DF5D3F"/>
    <w:rsid w:val="00DF6C14"/>
    <w:rsid w:val="00E127ED"/>
    <w:rsid w:val="00E172D6"/>
    <w:rsid w:val="00E20B31"/>
    <w:rsid w:val="00E20FE2"/>
    <w:rsid w:val="00E21982"/>
    <w:rsid w:val="00E403CF"/>
    <w:rsid w:val="00E40B8E"/>
    <w:rsid w:val="00E53A5B"/>
    <w:rsid w:val="00E55C35"/>
    <w:rsid w:val="00E65C5D"/>
    <w:rsid w:val="00EA577C"/>
    <w:rsid w:val="00EC14D9"/>
    <w:rsid w:val="00EC193A"/>
    <w:rsid w:val="00EC6318"/>
    <w:rsid w:val="00EE7B76"/>
    <w:rsid w:val="00EE7C61"/>
    <w:rsid w:val="00F042EA"/>
    <w:rsid w:val="00F1667B"/>
    <w:rsid w:val="00F3175D"/>
    <w:rsid w:val="00F327DE"/>
    <w:rsid w:val="00F44E54"/>
    <w:rsid w:val="00F512FF"/>
    <w:rsid w:val="00F574D9"/>
    <w:rsid w:val="00F827FD"/>
    <w:rsid w:val="00F86927"/>
    <w:rsid w:val="00F91FF9"/>
    <w:rsid w:val="00F972D9"/>
    <w:rsid w:val="00FC6EA6"/>
    <w:rsid w:val="00FD1643"/>
    <w:rsid w:val="00FD69FF"/>
    <w:rsid w:val="00FE2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7DD6"/>
  <w15:docId w15:val="{0ABDE2E4-795D-4A3A-AE27-EA6A4E4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3EF"/>
    <w:pPr>
      <w:widowControl w:val="0"/>
      <w:spacing w:beforeLines="50" w:afterLines="50" w:line="360" w:lineRule="auto"/>
      <w:ind w:firstLineChars="200" w:firstLine="482"/>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463E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002">
    <w:name w:val="002二级标题"/>
    <w:basedOn w:val="a"/>
    <w:link w:val="002Char"/>
    <w:rsid w:val="00C424CF"/>
    <w:pPr>
      <w:keepNext/>
      <w:keepLines/>
      <w:adjustRightInd w:val="0"/>
      <w:spacing w:before="50" w:after="50"/>
      <w:ind w:firstLineChars="0" w:firstLine="0"/>
      <w:outlineLvl w:val="1"/>
    </w:pPr>
    <w:rPr>
      <w:rFonts w:ascii="Arial" w:eastAsia="黑体" w:hAnsi="Arial"/>
      <w:b/>
      <w:bCs/>
      <w:sz w:val="32"/>
      <w:szCs w:val="28"/>
    </w:rPr>
  </w:style>
  <w:style w:type="character" w:customStyle="1" w:styleId="002Char">
    <w:name w:val="002二级标题 Char"/>
    <w:link w:val="002"/>
    <w:rsid w:val="00C424CF"/>
    <w:rPr>
      <w:rFonts w:ascii="Arial" w:eastAsia="黑体" w:hAnsi="Arial" w:cs="Times New Roman"/>
      <w:b/>
      <w:bCs/>
      <w:sz w:val="32"/>
      <w:szCs w:val="28"/>
    </w:rPr>
  </w:style>
  <w:style w:type="paragraph" w:styleId="a3">
    <w:name w:val="header"/>
    <w:basedOn w:val="a"/>
    <w:link w:val="a4"/>
    <w:uiPriority w:val="99"/>
    <w:unhideWhenUsed/>
    <w:rsid w:val="00935A4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35A41"/>
    <w:rPr>
      <w:rFonts w:ascii="Times New Roman" w:eastAsia="宋体" w:hAnsi="Times New Roman" w:cs="Times New Roman"/>
      <w:sz w:val="18"/>
      <w:szCs w:val="18"/>
    </w:rPr>
  </w:style>
  <w:style w:type="paragraph" w:styleId="a5">
    <w:name w:val="footer"/>
    <w:basedOn w:val="a"/>
    <w:link w:val="a6"/>
    <w:uiPriority w:val="99"/>
    <w:unhideWhenUsed/>
    <w:rsid w:val="00935A41"/>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935A41"/>
    <w:rPr>
      <w:rFonts w:ascii="Times New Roman" w:eastAsia="宋体" w:hAnsi="Times New Roman" w:cs="Times New Roman"/>
      <w:sz w:val="18"/>
      <w:szCs w:val="18"/>
    </w:rPr>
  </w:style>
  <w:style w:type="character" w:customStyle="1" w:styleId="003Char">
    <w:name w:val="003三级标题 Char"/>
    <w:link w:val="003"/>
    <w:rsid w:val="00764450"/>
  </w:style>
  <w:style w:type="paragraph" w:customStyle="1" w:styleId="003">
    <w:name w:val="003三级标题"/>
    <w:basedOn w:val="002"/>
    <w:link w:val="003Char"/>
    <w:qFormat/>
    <w:rsid w:val="00764450"/>
    <w:pPr>
      <w:ind w:firstLineChars="100" w:firstLine="100"/>
      <w:outlineLvl w:val="2"/>
    </w:pPr>
    <w:rPr>
      <w:rFonts w:asciiTheme="minorHAnsi" w:eastAsiaTheme="minorEastAsia" w:hAnsiTheme="minorHAnsi" w:cstheme="minorBidi"/>
      <w:b w:val="0"/>
      <w:bCs w:val="0"/>
      <w:sz w:val="21"/>
      <w:szCs w:val="22"/>
    </w:rPr>
  </w:style>
  <w:style w:type="table" w:styleId="a7">
    <w:name w:val="Table Grid"/>
    <w:basedOn w:val="a1"/>
    <w:uiPriority w:val="39"/>
    <w:rsid w:val="0079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D6E03"/>
    <w:rPr>
      <w:rFonts w:ascii="Times New Roman" w:eastAsia="宋体" w:hAnsi="Times New Roman" w:cs="Times New Roman"/>
      <w:sz w:val="24"/>
      <w:szCs w:val="24"/>
    </w:rPr>
  </w:style>
  <w:style w:type="character" w:styleId="a9">
    <w:name w:val="annotation reference"/>
    <w:basedOn w:val="a0"/>
    <w:uiPriority w:val="99"/>
    <w:semiHidden/>
    <w:unhideWhenUsed/>
    <w:rsid w:val="00860B9D"/>
    <w:rPr>
      <w:sz w:val="21"/>
      <w:szCs w:val="21"/>
    </w:rPr>
  </w:style>
  <w:style w:type="paragraph" w:styleId="aa">
    <w:name w:val="annotation text"/>
    <w:basedOn w:val="a"/>
    <w:link w:val="ab"/>
    <w:uiPriority w:val="99"/>
    <w:semiHidden/>
    <w:unhideWhenUsed/>
    <w:rsid w:val="00860B9D"/>
    <w:pPr>
      <w:jc w:val="left"/>
    </w:pPr>
  </w:style>
  <w:style w:type="character" w:customStyle="1" w:styleId="ab">
    <w:name w:val="批注文字 字符"/>
    <w:basedOn w:val="a0"/>
    <w:link w:val="aa"/>
    <w:uiPriority w:val="99"/>
    <w:semiHidden/>
    <w:rsid w:val="00860B9D"/>
    <w:rPr>
      <w:rFonts w:ascii="Times New Roman" w:eastAsia="宋体" w:hAnsi="Times New Roman" w:cs="Times New Roman"/>
      <w:sz w:val="24"/>
      <w:szCs w:val="24"/>
    </w:rPr>
  </w:style>
  <w:style w:type="paragraph" w:styleId="ac">
    <w:name w:val="Balloon Text"/>
    <w:basedOn w:val="a"/>
    <w:link w:val="ad"/>
    <w:uiPriority w:val="99"/>
    <w:semiHidden/>
    <w:unhideWhenUsed/>
    <w:rsid w:val="00E20FE2"/>
    <w:pPr>
      <w:spacing w:line="240" w:lineRule="auto"/>
    </w:pPr>
    <w:rPr>
      <w:sz w:val="18"/>
      <w:szCs w:val="18"/>
    </w:rPr>
  </w:style>
  <w:style w:type="character" w:customStyle="1" w:styleId="ad">
    <w:name w:val="批注框文本 字符"/>
    <w:basedOn w:val="a0"/>
    <w:link w:val="ac"/>
    <w:uiPriority w:val="99"/>
    <w:semiHidden/>
    <w:rsid w:val="00E20F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zheng</dc:creator>
  <cp:keywords/>
  <dc:description/>
  <cp:lastModifiedBy>文斌 田</cp:lastModifiedBy>
  <cp:revision>310</cp:revision>
  <dcterms:created xsi:type="dcterms:W3CDTF">2022-02-21T03:40:00Z</dcterms:created>
  <dcterms:modified xsi:type="dcterms:W3CDTF">2022-03-01T01:46:00Z</dcterms:modified>
</cp:coreProperties>
</file>